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9AB" w:rsidRDefault="009A09AB" w:rsidP="009A09AB">
      <w:pPr>
        <w:tabs>
          <w:tab w:val="right" w:pos="9638"/>
        </w:tabs>
        <w:rPr>
          <w:rFonts w:ascii="Arial" w:eastAsia="SimSun" w:hAnsi="Arial" w:cs="Arial"/>
          <w:b/>
          <w:bCs/>
          <w:sz w:val="24"/>
          <w:szCs w:val="24"/>
          <w:lang w:eastAsia="zh-CN"/>
        </w:rPr>
      </w:pPr>
      <w:bookmarkStart w:id="0" w:name="OLE_LINK118"/>
      <w:bookmarkStart w:id="1" w:name="OLE_LINK117"/>
      <w:bookmarkStart w:id="2" w:name="OLE_LINK116"/>
      <w:bookmarkStart w:id="3" w:name="OLE_LINK38"/>
      <w:bookmarkStart w:id="4" w:name="OLE_LINK39"/>
      <w:bookmarkStart w:id="5" w:name="OLE_LINK40"/>
      <w:bookmarkStart w:id="6" w:name="OLE_LINK41"/>
      <w:r>
        <w:rPr>
          <w:rFonts w:ascii="Arial" w:hAnsi="Arial" w:cs="Arial"/>
          <w:b/>
          <w:bCs/>
          <w:sz w:val="24"/>
          <w:szCs w:val="24"/>
        </w:rPr>
        <w:t>SA WG2 Meeting #119</w:t>
      </w:r>
      <w:r>
        <w:rPr>
          <w:rFonts w:ascii="Arial" w:hAnsi="Arial" w:cs="Arial"/>
          <w:b/>
          <w:bCs/>
          <w:sz w:val="24"/>
          <w:szCs w:val="24"/>
        </w:rPr>
        <w:tab/>
      </w:r>
      <w:r w:rsidRPr="00695703">
        <w:rPr>
          <w:rFonts w:ascii="Arial" w:hAnsi="Arial" w:cs="Arial"/>
          <w:b/>
          <w:bCs/>
          <w:sz w:val="24"/>
          <w:szCs w:val="24"/>
        </w:rPr>
        <w:t>S2-1</w:t>
      </w:r>
      <w:r w:rsidRPr="00695703">
        <w:rPr>
          <w:rFonts w:ascii="Arial" w:eastAsia="SimSun" w:hAnsi="Arial" w:cs="Arial"/>
          <w:b/>
          <w:bCs/>
          <w:sz w:val="24"/>
          <w:szCs w:val="24"/>
          <w:lang w:eastAsia="zh-CN"/>
        </w:rPr>
        <w:t>7</w:t>
      </w:r>
      <w:r w:rsidR="003B4011">
        <w:rPr>
          <w:rFonts w:ascii="Arial" w:eastAsia="SimSun" w:hAnsi="Arial" w:cs="Arial"/>
          <w:b/>
          <w:bCs/>
          <w:sz w:val="24"/>
          <w:szCs w:val="24"/>
          <w:lang w:eastAsia="zh-CN"/>
        </w:rPr>
        <w:t>1177</w:t>
      </w:r>
      <w:bookmarkStart w:id="7" w:name="_GoBack"/>
      <w:bookmarkEnd w:id="7"/>
    </w:p>
    <w:bookmarkEnd w:id="0"/>
    <w:bookmarkEnd w:id="1"/>
    <w:bookmarkEnd w:id="2"/>
    <w:p w:rsidR="009A09AB" w:rsidRDefault="0072574E" w:rsidP="009A09AB">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13</w:t>
      </w:r>
      <w:r w:rsidRPr="00F76B76">
        <w:rPr>
          <w:rFonts w:ascii="Arial" w:hAnsi="Arial" w:cs="Arial"/>
          <w:b/>
          <w:bCs/>
          <w:sz w:val="24"/>
          <w:szCs w:val="24"/>
        </w:rPr>
        <w:t xml:space="preserve"> </w:t>
      </w:r>
      <w:r>
        <w:rPr>
          <w:rFonts w:ascii="Arial" w:hAnsi="Arial" w:cs="Arial"/>
          <w:b/>
          <w:bCs/>
          <w:sz w:val="24"/>
          <w:szCs w:val="24"/>
        </w:rPr>
        <w:t>–</w:t>
      </w:r>
      <w:r w:rsidRPr="00F76B76">
        <w:rPr>
          <w:rFonts w:ascii="Arial" w:hAnsi="Arial" w:cs="Arial"/>
          <w:b/>
          <w:bCs/>
          <w:sz w:val="24"/>
          <w:szCs w:val="24"/>
        </w:rPr>
        <w:t xml:space="preserve"> </w:t>
      </w:r>
      <w:r>
        <w:rPr>
          <w:rFonts w:ascii="Arial" w:hAnsi="Arial" w:cs="Arial"/>
          <w:b/>
          <w:bCs/>
          <w:sz w:val="24"/>
          <w:szCs w:val="24"/>
        </w:rPr>
        <w:t>17</w:t>
      </w:r>
      <w:r w:rsidRPr="00F76B76">
        <w:rPr>
          <w:rFonts w:ascii="Arial" w:hAnsi="Arial" w:cs="Arial"/>
          <w:b/>
          <w:bCs/>
          <w:sz w:val="24"/>
          <w:szCs w:val="24"/>
        </w:rPr>
        <w:t xml:space="preserve"> </w:t>
      </w:r>
      <w:r>
        <w:rPr>
          <w:rFonts w:ascii="Arial" w:hAnsi="Arial" w:cs="Arial"/>
          <w:b/>
          <w:bCs/>
          <w:sz w:val="24"/>
          <w:szCs w:val="24"/>
        </w:rPr>
        <w:t>February</w:t>
      </w:r>
      <w:r w:rsidRPr="00F76B76">
        <w:rPr>
          <w:rFonts w:ascii="Arial" w:hAnsi="Arial" w:cs="Arial"/>
          <w:b/>
          <w:bCs/>
          <w:sz w:val="24"/>
          <w:szCs w:val="24"/>
        </w:rPr>
        <w:t xml:space="preserve"> 201</w:t>
      </w:r>
      <w:r>
        <w:rPr>
          <w:rFonts w:ascii="Arial" w:hAnsi="Arial" w:cs="Arial"/>
          <w:b/>
          <w:bCs/>
          <w:sz w:val="24"/>
          <w:szCs w:val="24"/>
        </w:rPr>
        <w:t>7</w:t>
      </w:r>
      <w:r w:rsidRPr="00F76B76">
        <w:rPr>
          <w:rFonts w:ascii="Arial" w:hAnsi="Arial" w:cs="Arial"/>
          <w:b/>
          <w:bCs/>
          <w:sz w:val="24"/>
          <w:szCs w:val="24"/>
        </w:rPr>
        <w:t xml:space="preserve">, </w:t>
      </w:r>
      <w:r w:rsidRPr="00BF25C6">
        <w:rPr>
          <w:rFonts w:ascii="Arial" w:hAnsi="Arial" w:cs="Arial"/>
          <w:b/>
          <w:bCs/>
          <w:sz w:val="24"/>
          <w:szCs w:val="24"/>
        </w:rPr>
        <w:t>Dubrovnik</w:t>
      </w:r>
      <w:r>
        <w:rPr>
          <w:rFonts w:ascii="Arial" w:hAnsi="Arial" w:cs="Arial"/>
          <w:b/>
          <w:bCs/>
          <w:sz w:val="24"/>
          <w:szCs w:val="24"/>
        </w:rPr>
        <w:t xml:space="preserve">, </w:t>
      </w:r>
      <w:r w:rsidRPr="00BF25C6">
        <w:rPr>
          <w:rFonts w:ascii="Arial" w:hAnsi="Arial" w:cs="Arial"/>
          <w:b/>
          <w:bCs/>
          <w:sz w:val="24"/>
          <w:szCs w:val="24"/>
        </w:rPr>
        <w:t>Croatia</w:t>
      </w:r>
      <w:r w:rsidR="009A09AB">
        <w:rPr>
          <w:rFonts w:ascii="Arial" w:hAnsi="Arial" w:cs="Arial"/>
          <w:b/>
          <w:bCs/>
        </w:rPr>
        <w:tab/>
      </w:r>
    </w:p>
    <w:bookmarkEnd w:id="3"/>
    <w:bookmarkEnd w:id="4"/>
    <w:bookmarkEnd w:id="5"/>
    <w:bookmarkEnd w:id="6"/>
    <w:p w:rsidR="009A09AB" w:rsidRDefault="009A09AB" w:rsidP="009A09AB">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ITRI</w:t>
      </w:r>
    </w:p>
    <w:p w:rsidR="009A09AB" w:rsidRDefault="009A09AB" w:rsidP="009A09AB">
      <w:pPr>
        <w:ind w:left="2127" w:hanging="2127"/>
        <w:rPr>
          <w:rFonts w:ascii="Arial" w:hAnsi="Arial" w:cs="Arial"/>
          <w:b/>
          <w:lang w:eastAsia="ko-KR"/>
        </w:rPr>
      </w:pPr>
      <w:r>
        <w:rPr>
          <w:rFonts w:ascii="Arial" w:hAnsi="Arial" w:cs="Arial"/>
          <w:b/>
        </w:rPr>
        <w:t>Title:</w:t>
      </w:r>
      <w:r>
        <w:rPr>
          <w:rFonts w:ascii="Arial" w:hAnsi="Arial" w:cs="Arial"/>
          <w:b/>
        </w:rPr>
        <w:tab/>
      </w:r>
      <w:bookmarkStart w:id="8" w:name="OLE_LINK11"/>
      <w:bookmarkStart w:id="9" w:name="OLE_LINK12"/>
      <w:r w:rsidRPr="00562C16">
        <w:rPr>
          <w:rFonts w:ascii="Arial" w:hAnsi="Arial" w:cs="Arial"/>
          <w:b/>
          <w:lang w:eastAsia="ko-KR"/>
        </w:rPr>
        <w:t xml:space="preserve">Solution for </w:t>
      </w:r>
      <w:bookmarkStart w:id="10" w:name="OLE_LINK23"/>
      <w:bookmarkStart w:id="11" w:name="OLE_LINK45"/>
      <w:bookmarkEnd w:id="8"/>
      <w:bookmarkEnd w:id="9"/>
      <w:r w:rsidR="004F6923">
        <w:rPr>
          <w:rFonts w:ascii="Arial" w:hAnsi="Arial" w:cs="Arial"/>
          <w:b/>
        </w:rPr>
        <w:t>non-3GPP a</w:t>
      </w:r>
      <w:r w:rsidR="004F6923" w:rsidRPr="00BF25C6">
        <w:rPr>
          <w:rFonts w:ascii="Arial" w:hAnsi="Arial" w:cs="Arial"/>
          <w:b/>
        </w:rPr>
        <w:t>ccess discovery</w:t>
      </w:r>
      <w:bookmarkEnd w:id="10"/>
      <w:bookmarkEnd w:id="11"/>
    </w:p>
    <w:p w:rsidR="009A09AB" w:rsidRDefault="009A09AB" w:rsidP="009A09AB">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rsidR="009A09AB" w:rsidRDefault="009A09AB" w:rsidP="009A09AB">
      <w:pPr>
        <w:ind w:left="2127" w:hanging="2127"/>
        <w:rPr>
          <w:rFonts w:ascii="Arial" w:hAnsi="Arial" w:cs="Arial"/>
          <w:b/>
          <w:lang w:eastAsia="ko-KR"/>
        </w:rPr>
      </w:pPr>
      <w:r>
        <w:rPr>
          <w:rFonts w:ascii="Arial" w:hAnsi="Arial" w:cs="Arial"/>
          <w:b/>
        </w:rPr>
        <w:t>Agenda Item:</w:t>
      </w:r>
      <w:r>
        <w:rPr>
          <w:rFonts w:ascii="Arial" w:hAnsi="Arial" w:cs="Arial"/>
          <w:b/>
        </w:rPr>
        <w:tab/>
      </w:r>
      <w:r w:rsidRPr="00434B6E">
        <w:rPr>
          <w:rFonts w:ascii="Arial" w:hAnsi="Arial" w:cs="Arial" w:hint="eastAsia"/>
          <w:b/>
          <w:lang w:eastAsia="ko-KR"/>
        </w:rPr>
        <w:t>6.</w:t>
      </w:r>
      <w:r>
        <w:rPr>
          <w:rFonts w:ascii="Arial" w:hAnsi="Arial" w:cs="Arial" w:hint="eastAsia"/>
          <w:b/>
          <w:lang w:eastAsia="ko-KR"/>
        </w:rPr>
        <w:t>10</w:t>
      </w:r>
    </w:p>
    <w:p w:rsidR="009A09AB" w:rsidRDefault="009A09AB" w:rsidP="009A09AB">
      <w:pPr>
        <w:ind w:left="2127" w:hanging="2127"/>
        <w:rPr>
          <w:rFonts w:ascii="Arial" w:hAnsi="Arial" w:cs="Arial"/>
          <w:b/>
          <w:lang w:eastAsia="ko-KR"/>
        </w:rPr>
      </w:pPr>
      <w:r>
        <w:rPr>
          <w:rFonts w:ascii="Arial" w:hAnsi="Arial" w:cs="Arial"/>
          <w:b/>
        </w:rPr>
        <w:t>Work Item / Release:</w:t>
      </w:r>
      <w:r>
        <w:rPr>
          <w:rFonts w:ascii="Arial" w:hAnsi="Arial" w:cs="Arial"/>
          <w:b/>
        </w:rPr>
        <w:tab/>
      </w:r>
      <w:bookmarkStart w:id="12" w:name="OLE_LINK17"/>
      <w:bookmarkStart w:id="13" w:name="OLE_LINK18"/>
      <w:bookmarkStart w:id="14" w:name="OLE_LINK19"/>
      <w:r>
        <w:rPr>
          <w:rFonts w:ascii="Arial" w:hAnsi="Arial" w:cs="Arial" w:hint="eastAsia"/>
          <w:b/>
          <w:lang w:eastAsia="zh-CN"/>
        </w:rPr>
        <w:t>FS_</w:t>
      </w:r>
      <w:r>
        <w:rPr>
          <w:rFonts w:ascii="Arial" w:hAnsi="Arial" w:cs="Arial"/>
          <w:b/>
          <w:lang w:eastAsia="zh-CN"/>
        </w:rPr>
        <w:t>REAR</w:t>
      </w:r>
      <w:bookmarkEnd w:id="12"/>
      <w:bookmarkEnd w:id="13"/>
      <w:bookmarkEnd w:id="14"/>
    </w:p>
    <w:p w:rsidR="009A09AB" w:rsidRDefault="009A09AB" w:rsidP="009A09AB">
      <w:pPr>
        <w:rPr>
          <w:rFonts w:ascii="Arial" w:hAnsi="Arial" w:cs="Arial"/>
          <w:i/>
        </w:rPr>
      </w:pPr>
      <w:r>
        <w:rPr>
          <w:rFonts w:ascii="Arial" w:hAnsi="Arial" w:cs="Arial"/>
          <w:i/>
        </w:rPr>
        <w:t>Abstract of the contribution:</w:t>
      </w:r>
      <w:r w:rsidRPr="00B8395B">
        <w:rPr>
          <w:rFonts w:ascii="Arial" w:hAnsi="Arial" w:cs="Arial" w:hint="eastAsia"/>
          <w:i/>
        </w:rPr>
        <w:t xml:space="preserve"> This contribution proposes </w:t>
      </w:r>
      <w:r>
        <w:rPr>
          <w:rFonts w:ascii="Arial" w:hAnsi="Arial" w:cs="Arial"/>
          <w:i/>
        </w:rPr>
        <w:t>a solution</w:t>
      </w:r>
      <w:r w:rsidRPr="00B8395B">
        <w:rPr>
          <w:rFonts w:ascii="Arial" w:hAnsi="Arial" w:cs="Arial" w:hint="eastAsia"/>
          <w:i/>
        </w:rPr>
        <w:t xml:space="preserve"> for </w:t>
      </w:r>
      <w:r>
        <w:rPr>
          <w:rFonts w:ascii="Arial" w:hAnsi="Arial" w:cs="Arial"/>
          <w:i/>
        </w:rPr>
        <w:t xml:space="preserve">the Key Issue 2 </w:t>
      </w:r>
      <w:r w:rsidR="00553F56">
        <w:rPr>
          <w:rFonts w:ascii="Arial" w:hAnsi="Arial" w:cs="Arial"/>
          <w:i/>
        </w:rPr>
        <w:t>on non-3GPP access discovery</w:t>
      </w:r>
      <w:r>
        <w:rPr>
          <w:rFonts w:ascii="Arial" w:hAnsi="Arial" w:cs="Arial" w:hint="eastAsia"/>
          <w:i/>
        </w:rPr>
        <w:t xml:space="preserve">. </w:t>
      </w:r>
    </w:p>
    <w:p w:rsidR="009A09AB" w:rsidRDefault="009A09AB" w:rsidP="009A09AB">
      <w:pPr>
        <w:pStyle w:val="1"/>
        <w:rPr>
          <w:lang w:eastAsia="zh-CN"/>
        </w:rPr>
      </w:pPr>
      <w:r>
        <w:rPr>
          <w:rFonts w:hint="eastAsia"/>
          <w:lang w:eastAsia="zh-CN"/>
        </w:rPr>
        <w:t>1.</w:t>
      </w:r>
      <w:bookmarkStart w:id="15" w:name="OLE_LINK133"/>
      <w:bookmarkStart w:id="16" w:name="OLE_LINK134"/>
      <w:bookmarkStart w:id="17" w:name="OLE_LINK135"/>
      <w:r w:rsidR="001C2BDB">
        <w:rPr>
          <w:lang w:eastAsia="zh-CN"/>
        </w:rPr>
        <w:tab/>
      </w:r>
      <w:bookmarkEnd w:id="15"/>
      <w:bookmarkEnd w:id="16"/>
      <w:bookmarkEnd w:id="17"/>
      <w:r w:rsidR="005B6F06">
        <w:rPr>
          <w:lang w:eastAsia="zh-CN"/>
        </w:rPr>
        <w:t>Introduction</w:t>
      </w:r>
    </w:p>
    <w:p w:rsidR="00FD2A8D" w:rsidRPr="004E5BE1" w:rsidRDefault="00FD2A8D" w:rsidP="00FD2A8D">
      <w:pPr>
        <w:rPr>
          <w:rFonts w:eastAsia="新細明體"/>
          <w:lang w:eastAsia="zh-TW"/>
        </w:rPr>
      </w:pPr>
      <w:bookmarkStart w:id="18" w:name="_Toc463001666"/>
      <w:r>
        <w:rPr>
          <w:rFonts w:eastAsia="新細明體"/>
          <w:lang w:eastAsia="zh-TW"/>
        </w:rPr>
        <w:t>T</w:t>
      </w:r>
      <w:r w:rsidRPr="004E5BE1">
        <w:rPr>
          <w:rFonts w:eastAsia="新細明體" w:hint="eastAsia"/>
          <w:lang w:eastAsia="zh-TW"/>
        </w:rPr>
        <w:t xml:space="preserve">he </w:t>
      </w:r>
      <w:r w:rsidRPr="00C67732">
        <w:rPr>
          <w:rFonts w:eastAsia="新細明體"/>
          <w:lang w:eastAsia="zh-TW"/>
        </w:rPr>
        <w:t xml:space="preserve">SA1 requirements </w:t>
      </w:r>
      <w:r>
        <w:rPr>
          <w:rFonts w:eastAsia="新細明體"/>
          <w:lang w:eastAsia="zh-TW"/>
        </w:rPr>
        <w:t xml:space="preserve">in </w:t>
      </w:r>
      <w:r w:rsidRPr="00C67732">
        <w:rPr>
          <w:rFonts w:eastAsia="新細明體"/>
          <w:lang w:eastAsia="zh-TW"/>
        </w:rPr>
        <w:t>TS 22.278</w:t>
      </w:r>
      <w:r w:rsidRPr="004E5BE1">
        <w:rPr>
          <w:rFonts w:eastAsia="新細明體" w:hint="eastAsia"/>
          <w:lang w:eastAsia="zh-TW"/>
        </w:rPr>
        <w:t xml:space="preserve"> talks about the need for more efficient access network discovery procedure</w:t>
      </w:r>
      <w:r w:rsidRPr="004E5BE1">
        <w:rPr>
          <w:rFonts w:eastAsia="新細明體"/>
          <w:lang w:eastAsia="zh-TW"/>
        </w:rPr>
        <w:t xml:space="preserve"> to ensure that the remote UE do not consume too much power in scanning different access technologies to discover the relay.</w:t>
      </w:r>
    </w:p>
    <w:p w:rsidR="00FD2A8D" w:rsidRPr="00DC0704" w:rsidRDefault="00FD2A8D" w:rsidP="00FD2A8D">
      <w:pPr>
        <w:pStyle w:val="3"/>
        <w:pBdr>
          <w:top w:val="single" w:sz="4" w:space="1" w:color="auto"/>
          <w:left w:val="single" w:sz="4" w:space="4" w:color="auto"/>
          <w:bottom w:val="single" w:sz="4" w:space="1" w:color="auto"/>
          <w:right w:val="single" w:sz="4" w:space="4" w:color="auto"/>
        </w:pBdr>
      </w:pPr>
      <w:r w:rsidRPr="00DC0704">
        <w:t>7.1.</w:t>
      </w:r>
      <w:r>
        <w:t>5</w:t>
      </w:r>
      <w:r w:rsidRPr="00DC0704">
        <w:tab/>
        <w:t>Access network discovery</w:t>
      </w:r>
      <w:bookmarkEnd w:id="18"/>
    </w:p>
    <w:p w:rsidR="00FD2A8D" w:rsidRDefault="00FD2A8D" w:rsidP="00FD2A8D">
      <w:pPr>
        <w:pBdr>
          <w:top w:val="single" w:sz="4" w:space="1" w:color="auto"/>
          <w:left w:val="single" w:sz="4" w:space="4" w:color="auto"/>
          <w:bottom w:val="single" w:sz="4" w:space="1" w:color="auto"/>
          <w:right w:val="single" w:sz="4" w:space="4" w:color="auto"/>
        </w:pBdr>
      </w:pPr>
      <w:r>
        <w:t>To avoid unnecessary background scan by the UE and to facilitate service continuity by the UE</w:t>
      </w:r>
      <w:r w:rsidRPr="001D434C">
        <w:t xml:space="preserve"> </w:t>
      </w:r>
      <w:r w:rsidRPr="00F546C6">
        <w:rPr>
          <w:highlight w:val="yellow"/>
        </w:rPr>
        <w:t>it shall be possible for the VPLMN and the HPLMN to provide the UE with access network information pertaining to locally supported non-3GPP access technologies, in a resource efficient and secure manner.</w:t>
      </w:r>
      <w:r w:rsidRPr="001D434C">
        <w:t xml:space="preserve"> </w:t>
      </w:r>
      <w:r>
        <w:t xml:space="preserve">This mechanism is meant to facilitate changes, including service continuity, between </w:t>
      </w:r>
      <w:r w:rsidRPr="00E9791B">
        <w:t xml:space="preserve">3GPP access systems and </w:t>
      </w:r>
      <w:r>
        <w:rPr>
          <w:rFonts w:hint="eastAsia"/>
        </w:rPr>
        <w:t>non 3GPP</w:t>
      </w:r>
      <w:r w:rsidRPr="00E9791B">
        <w:t xml:space="preserve"> access systems</w:t>
      </w:r>
      <w:r>
        <w:t xml:space="preserve"> and vice versa.</w:t>
      </w:r>
      <w:r w:rsidRPr="001D434C">
        <w:t xml:space="preserve"> </w:t>
      </w:r>
      <w:r>
        <w:t>T</w:t>
      </w:r>
      <w:r w:rsidRPr="001D434C">
        <w:t>he information may be restricted to the access technologies the UE can use</w:t>
      </w:r>
      <w:r>
        <w:t xml:space="preserve">. </w:t>
      </w:r>
      <w:r w:rsidRPr="00F546C6">
        <w:rPr>
          <w:highlight w:val="yellow"/>
        </w:rPr>
        <w:t>To reduce battery drain, a UE should minimise the frequency of scanning for different access technologies.</w:t>
      </w:r>
    </w:p>
    <w:p w:rsidR="00FD2A8D" w:rsidRDefault="00FD2A8D" w:rsidP="00FD2A8D">
      <w:pPr>
        <w:pBdr>
          <w:top w:val="single" w:sz="4" w:space="1" w:color="auto"/>
          <w:left w:val="single" w:sz="4" w:space="4" w:color="auto"/>
          <w:bottom w:val="single" w:sz="4" w:space="1" w:color="auto"/>
          <w:right w:val="single" w:sz="4" w:space="4" w:color="auto"/>
        </w:pBdr>
      </w:pPr>
      <w:r>
        <w:t xml:space="preserve">When discovering non-3GPP accesses a UE shall be able to receive </w:t>
      </w:r>
      <w:smartTag w:uri="urn:schemas-microsoft-com:office:smarttags" w:element="PersonName">
        <w:r>
          <w:t>info</w:t>
        </w:r>
      </w:smartTag>
      <w:r>
        <w:t xml:space="preserve">rmation from a non-3GPP access network concerning </w:t>
      </w:r>
      <w:r w:rsidRPr="00906C5C">
        <w:t xml:space="preserve">to which PLMN, or PLMNs, the non-3GPP </w:t>
      </w:r>
      <w:r>
        <w:t xml:space="preserve">access </w:t>
      </w:r>
      <w:r w:rsidRPr="00906C5C">
        <w:t>network provides access</w:t>
      </w:r>
      <w:r>
        <w:t>.</w:t>
      </w:r>
    </w:p>
    <w:p w:rsidR="00FD2A8D" w:rsidRDefault="00FD2A8D" w:rsidP="00FD2A8D">
      <w:pPr>
        <w:pBdr>
          <w:top w:val="single" w:sz="4" w:space="1" w:color="auto"/>
          <w:left w:val="single" w:sz="4" w:space="4" w:color="auto"/>
          <w:bottom w:val="single" w:sz="4" w:space="1" w:color="auto"/>
          <w:right w:val="single" w:sz="4" w:space="4" w:color="auto"/>
        </w:pBdr>
      </w:pPr>
      <w:r>
        <w:t xml:space="preserve">  Note: The capability to provide such </w:t>
      </w:r>
      <w:smartTag w:uri="urn:schemas-microsoft-com:office:smarttags" w:element="PersonName">
        <w:r>
          <w:t>info</w:t>
        </w:r>
      </w:smartTag>
      <w:r>
        <w:t>rmation by a non-3GPP access network is out of scope of 3GPP.</w:t>
      </w:r>
    </w:p>
    <w:p w:rsidR="00FD2A8D" w:rsidRPr="00C67732" w:rsidRDefault="00FD2A8D" w:rsidP="00FD2A8D">
      <w:pPr>
        <w:pBdr>
          <w:top w:val="single" w:sz="4" w:space="1" w:color="auto"/>
          <w:left w:val="single" w:sz="4" w:space="4" w:color="auto"/>
          <w:bottom w:val="single" w:sz="4" w:space="1" w:color="auto"/>
          <w:right w:val="single" w:sz="4" w:space="4" w:color="auto"/>
        </w:pBdr>
      </w:pPr>
      <w:r w:rsidRPr="00F546C6">
        <w:rPr>
          <w:noProof/>
          <w:highlight w:val="yellow"/>
        </w:rPr>
        <w:t>When a UE receives service via a non-3GPP access it shall be possible for the PLMN that provides the non-3GPP access to indicate local availability of 3GPP access to the UE,, in a secure manner, subject to capabilities of the non-3GPP access network.</w:t>
      </w:r>
    </w:p>
    <w:p w:rsidR="00FD2A8D" w:rsidRPr="00FD2A8D" w:rsidRDefault="00FD2A8D" w:rsidP="00FD2A8D">
      <w:pPr>
        <w:rPr>
          <w:rFonts w:eastAsia="SimSun"/>
          <w:lang w:eastAsia="zh-CN"/>
        </w:rPr>
      </w:pPr>
      <w:r>
        <w:rPr>
          <w:lang w:eastAsia="ko-KR"/>
        </w:rPr>
        <w:t>Regarding to indirect 3GPP communication, in the commercial use cases we will have relays which would support multiple access (like LTE, WiFi and BT) and the remote UE which would also support multiple access (like LTE, WiFi and BT) but might have only one of the access active at a given time. For example the relay supporting LTE, WiFi and BT and remote UE supporting BT and WiFi but currently has only BT access ON (WiFi is disabled on his device). In this case, the remote UE will discover the relay over BT access. If it knows that the relay support LTE and WiFi as well, it can either continue to use BT access for establishing the L1/L2 connection with relay or could switch to other access based on the application need (like power saving, QOS, latency etc).</w:t>
      </w:r>
    </w:p>
    <w:p w:rsidR="005B6F06" w:rsidRDefault="005B6F06" w:rsidP="005B6F06">
      <w:pPr>
        <w:pStyle w:val="1"/>
        <w:pBdr>
          <w:top w:val="none" w:sz="0" w:space="0" w:color="auto"/>
        </w:pBdr>
        <w:rPr>
          <w:lang w:eastAsia="zh-CN"/>
        </w:rPr>
      </w:pPr>
      <w:bookmarkStart w:id="19" w:name="OLE_LINK62"/>
      <w:bookmarkStart w:id="20" w:name="OLE_LINK63"/>
      <w:r>
        <w:rPr>
          <w:lang w:eastAsia="zh-CN"/>
        </w:rPr>
        <w:t>2</w:t>
      </w:r>
      <w:r>
        <w:rPr>
          <w:rFonts w:hint="eastAsia"/>
          <w:lang w:eastAsia="zh-CN"/>
        </w:rPr>
        <w:t>.</w:t>
      </w:r>
      <w:r>
        <w:rPr>
          <w:lang w:eastAsia="zh-CN"/>
        </w:rPr>
        <w:tab/>
        <w:t>Discussion</w:t>
      </w:r>
    </w:p>
    <w:p w:rsidR="00B4574F" w:rsidRPr="00B4574F" w:rsidRDefault="00B4574F" w:rsidP="000A354F">
      <w:pPr>
        <w:rPr>
          <w:lang w:eastAsia="ko-KR"/>
        </w:rPr>
      </w:pPr>
      <w:r>
        <w:rPr>
          <w:lang w:eastAsia="ko-KR"/>
        </w:rPr>
        <w:t>Knowing the access capabilities of the relay would be a strong criteria in commercial use cases for relay selection. It would also enable the remote UE to have some sort of access selection criteria for establishing the L1/L2 link with the relay based on the application needs (like power saving, QOS, latency etc).</w:t>
      </w:r>
    </w:p>
    <w:p w:rsidR="003C3597" w:rsidRDefault="003C3597" w:rsidP="000A354F">
      <w:r>
        <w:t xml:space="preserve">In </w:t>
      </w:r>
      <w:r w:rsidR="00D352A6">
        <w:t>Rel</w:t>
      </w:r>
      <w:r>
        <w:t xml:space="preserve">ease </w:t>
      </w:r>
      <w:r w:rsidR="00D352A6">
        <w:t xml:space="preserve">13 </w:t>
      </w:r>
      <w:r>
        <w:t>ProSe</w:t>
      </w:r>
      <w:r w:rsidR="001F1879">
        <w:t xml:space="preserve"> Model A</w:t>
      </w:r>
      <w:r>
        <w:t>, the UE-to-Network Relay Discovery Announcement message</w:t>
      </w:r>
      <w:r w:rsidR="001F1879">
        <w:t xml:space="preserve"> </w:t>
      </w:r>
      <w:r w:rsidR="00D352A6">
        <w:t xml:space="preserve">has 80 </w:t>
      </w:r>
      <w:r>
        <w:t>spare</w:t>
      </w:r>
      <w:r w:rsidR="00D352A6">
        <w:t xml:space="preserve"> bits</w:t>
      </w:r>
      <w:r w:rsidR="001F1879">
        <w:t>, and in Model B, the UE-to-Network Relay Discovery Solicitation message and UE-to-Network Relay Discovery Response message have 80 and 80/104 bits, respectively</w:t>
      </w:r>
      <w:r>
        <w:t>.</w:t>
      </w:r>
      <w:r w:rsidR="001F1879">
        <w:t xml:space="preserve"> These spare bits can be utilized to </w:t>
      </w:r>
      <w:r w:rsidR="0089098D">
        <w:t>indicate</w:t>
      </w:r>
      <w:r w:rsidR="001F1879">
        <w:t xml:space="preserve"> the information related to access capabilities.</w:t>
      </w:r>
    </w:p>
    <w:p w:rsidR="00B44C7F" w:rsidRDefault="00F73A44" w:rsidP="000A354F">
      <w:pPr>
        <w:rPr>
          <w:lang w:eastAsia="ko-KR"/>
        </w:rPr>
      </w:pPr>
      <w:r>
        <w:t>For example, w</w:t>
      </w:r>
      <w:r w:rsidR="00B44C7F">
        <w:t xml:space="preserve">e can </w:t>
      </w:r>
      <w:r w:rsidR="009F1F78">
        <w:t>indicate in the discovery message the</w:t>
      </w:r>
      <w:r w:rsidR="00B44C7F" w:rsidRPr="00B44C7F">
        <w:t xml:space="preserve"> </w:t>
      </w:r>
      <w:r w:rsidR="00B44C7F" w:rsidRPr="003112FC">
        <w:t>3GPP</w:t>
      </w:r>
      <w:r w:rsidR="003112FC">
        <w:t>/</w:t>
      </w:r>
      <w:r w:rsidR="00B44C7F" w:rsidRPr="00B44C7F">
        <w:t xml:space="preserve">non-3GPP access capabilities </w:t>
      </w:r>
      <w:r w:rsidR="009F1F78">
        <w:t xml:space="preserve">that the relay supports </w:t>
      </w:r>
      <w:r w:rsidR="00831443">
        <w:t xml:space="preserve">by allocating </w:t>
      </w:r>
      <w:r w:rsidR="00B44C7F">
        <w:t>a few bits where each bit indicat</w:t>
      </w:r>
      <w:r w:rsidR="00831443">
        <w:t>es</w:t>
      </w:r>
      <w:r w:rsidR="00B44C7F">
        <w:t xml:space="preserve"> </w:t>
      </w:r>
      <w:r w:rsidR="003112FC">
        <w:t xml:space="preserve">the </w:t>
      </w:r>
      <w:r w:rsidR="00B44C7F">
        <w:t xml:space="preserve">support </w:t>
      </w:r>
      <w:r w:rsidR="003112FC">
        <w:t>of</w:t>
      </w:r>
      <w:r w:rsidR="00B44C7F">
        <w:t xml:space="preserve"> a specific non-3GPP access). Additional access capabilit</w:t>
      </w:r>
      <w:r w:rsidR="005B6F06">
        <w:t>y information</w:t>
      </w:r>
      <w:r w:rsidR="00B44C7F">
        <w:t xml:space="preserve"> </w:t>
      </w:r>
      <w:r w:rsidR="009F1F78">
        <w:t>may</w:t>
      </w:r>
      <w:r w:rsidR="001C2BDB">
        <w:t xml:space="preserve"> also be included</w:t>
      </w:r>
      <w:r w:rsidR="00B44C7F">
        <w:t xml:space="preserve">. </w:t>
      </w:r>
      <w:r w:rsidR="009F1F78">
        <w:t>For example, the BT ID, WiFi AP name etc. can be included so that</w:t>
      </w:r>
      <w:r w:rsidR="00B44C7F">
        <w:t xml:space="preserve"> the </w:t>
      </w:r>
      <w:r w:rsidR="00B44C7F">
        <w:lastRenderedPageBreak/>
        <w:t>remote UE may not need to scan the BT access to find the BT ID of relay or scan WiFi to know the Wi</w:t>
      </w:r>
      <w:r w:rsidR="001C2BDB">
        <w:t>Fi AP name and can save battery</w:t>
      </w:r>
      <w:r w:rsidR="00B44C7F">
        <w:t>.</w:t>
      </w:r>
    </w:p>
    <w:p w:rsidR="005C09B3" w:rsidRPr="001C2BDB" w:rsidRDefault="00D22FB4" w:rsidP="00402228">
      <w:pPr>
        <w:rPr>
          <w:b/>
          <w:color w:val="auto"/>
          <w:lang w:eastAsia="ko-KR"/>
        </w:rPr>
      </w:pPr>
      <w:r w:rsidRPr="00D22FB4">
        <w:rPr>
          <w:rFonts w:eastAsiaTheme="minorEastAsia" w:hint="eastAsia"/>
          <w:b/>
          <w:color w:val="auto"/>
          <w:lang w:eastAsia="zh-TW"/>
        </w:rPr>
        <w:t xml:space="preserve">Proposal 1: </w:t>
      </w:r>
      <w:r w:rsidRPr="00D22FB4">
        <w:rPr>
          <w:b/>
          <w:color w:val="auto"/>
          <w:lang w:eastAsia="ko-KR"/>
        </w:rPr>
        <w:t xml:space="preserve">Enhance the LTE discovery message </w:t>
      </w:r>
      <w:r>
        <w:rPr>
          <w:b/>
          <w:color w:val="auto"/>
          <w:lang w:eastAsia="ko-KR"/>
        </w:rPr>
        <w:t>to</w:t>
      </w:r>
      <w:r w:rsidRPr="00D22FB4">
        <w:rPr>
          <w:b/>
          <w:color w:val="auto"/>
          <w:lang w:eastAsia="ko-KR"/>
        </w:rPr>
        <w:t xml:space="preserve"> indicate the </w:t>
      </w:r>
      <w:r w:rsidR="009F1F78">
        <w:rPr>
          <w:b/>
          <w:color w:val="auto"/>
          <w:lang w:eastAsia="ko-KR"/>
        </w:rPr>
        <w:t xml:space="preserve">supported </w:t>
      </w:r>
      <w:r w:rsidRPr="00D22FB4">
        <w:rPr>
          <w:b/>
          <w:color w:val="auto"/>
          <w:lang w:eastAsia="ko-KR"/>
        </w:rPr>
        <w:t xml:space="preserve">access </w:t>
      </w:r>
      <w:r w:rsidR="00B4574F">
        <w:rPr>
          <w:b/>
          <w:color w:val="auto"/>
          <w:lang w:eastAsia="ko-KR"/>
        </w:rPr>
        <w:t xml:space="preserve">technologies </w:t>
      </w:r>
      <w:r w:rsidR="009F1F78">
        <w:rPr>
          <w:b/>
          <w:color w:val="auto"/>
          <w:lang w:eastAsia="ko-KR"/>
        </w:rPr>
        <w:t>on the eRelay-UE</w:t>
      </w:r>
      <w:r w:rsidRPr="00D22FB4">
        <w:rPr>
          <w:b/>
          <w:color w:val="auto"/>
          <w:lang w:eastAsia="ko-KR"/>
        </w:rPr>
        <w:t>.</w:t>
      </w:r>
    </w:p>
    <w:p w:rsidR="00402228" w:rsidRPr="001C2BDB" w:rsidRDefault="00CF35D6" w:rsidP="00402228">
      <w:pPr>
        <w:rPr>
          <w:rFonts w:eastAsiaTheme="minorEastAsia"/>
          <w:b/>
          <w:lang w:eastAsia="zh-TW"/>
        </w:rPr>
      </w:pPr>
      <w:r w:rsidRPr="001C2BDB">
        <w:rPr>
          <w:rFonts w:eastAsiaTheme="minorEastAsia" w:hint="eastAsia"/>
          <w:b/>
          <w:color w:val="auto"/>
          <w:lang w:eastAsia="zh-TW"/>
        </w:rPr>
        <w:t xml:space="preserve">Proposal 2: </w:t>
      </w:r>
      <w:r w:rsidR="002747CB" w:rsidRPr="00D22FB4">
        <w:rPr>
          <w:b/>
          <w:color w:val="auto"/>
          <w:lang w:eastAsia="ko-KR"/>
        </w:rPr>
        <w:t xml:space="preserve">Enhance the LTE discovery message </w:t>
      </w:r>
      <w:r w:rsidR="002747CB">
        <w:rPr>
          <w:b/>
          <w:color w:val="auto"/>
          <w:lang w:eastAsia="ko-KR"/>
        </w:rPr>
        <w:t>to</w:t>
      </w:r>
      <w:r w:rsidR="002747CB" w:rsidRPr="00D22FB4">
        <w:rPr>
          <w:b/>
          <w:color w:val="auto"/>
          <w:lang w:eastAsia="ko-KR"/>
        </w:rPr>
        <w:t xml:space="preserve"> </w:t>
      </w:r>
      <w:r w:rsidR="002747CB">
        <w:rPr>
          <w:b/>
          <w:color w:val="auto"/>
          <w:lang w:eastAsia="ko-KR"/>
        </w:rPr>
        <w:t xml:space="preserve">include </w:t>
      </w:r>
      <w:r w:rsidRPr="001C2BDB">
        <w:rPr>
          <w:b/>
          <w:color w:val="auto"/>
          <w:lang w:eastAsia="ko-KR"/>
        </w:rPr>
        <w:t xml:space="preserve">the non-3GPP access IDs (e.g. the BT ID or the WiFi </w:t>
      </w:r>
      <w:r w:rsidR="007B7B33">
        <w:rPr>
          <w:b/>
          <w:color w:val="auto"/>
          <w:lang w:eastAsia="ko-KR"/>
        </w:rPr>
        <w:t xml:space="preserve">AP name) </w:t>
      </w:r>
      <w:r w:rsidRPr="001C2BDB">
        <w:rPr>
          <w:b/>
          <w:color w:val="auto"/>
          <w:lang w:eastAsia="ko-KR"/>
        </w:rPr>
        <w:t xml:space="preserve">in the </w:t>
      </w:r>
      <w:r w:rsidR="00B44C7F" w:rsidRPr="001C2BDB">
        <w:rPr>
          <w:b/>
          <w:color w:val="auto"/>
          <w:lang w:eastAsia="ko-KR"/>
        </w:rPr>
        <w:t xml:space="preserve">discovery </w:t>
      </w:r>
      <w:r w:rsidRPr="001C2BDB">
        <w:rPr>
          <w:b/>
          <w:color w:val="auto"/>
          <w:lang w:eastAsia="ko-KR"/>
        </w:rPr>
        <w:t>message.</w:t>
      </w:r>
    </w:p>
    <w:bookmarkEnd w:id="19"/>
    <w:bookmarkEnd w:id="20"/>
    <w:p w:rsidR="009A09AB" w:rsidRPr="00777F43" w:rsidRDefault="005B6F06" w:rsidP="00B4574F">
      <w:pPr>
        <w:pStyle w:val="1"/>
        <w:pBdr>
          <w:top w:val="none" w:sz="0" w:space="0" w:color="auto"/>
        </w:pBdr>
        <w:rPr>
          <w:lang w:eastAsia="ko-KR"/>
        </w:rPr>
      </w:pPr>
      <w:r>
        <w:rPr>
          <w:lang w:eastAsia="ko-KR"/>
        </w:rPr>
        <w:t>3</w:t>
      </w:r>
      <w:r w:rsidR="009A09AB" w:rsidRPr="00777F43">
        <w:rPr>
          <w:lang w:eastAsia="ko-KR"/>
        </w:rPr>
        <w:t>.</w:t>
      </w:r>
      <w:r w:rsidR="001C2BDB">
        <w:rPr>
          <w:lang w:eastAsia="ko-KR"/>
        </w:rPr>
        <w:tab/>
      </w:r>
      <w:r w:rsidR="009A09AB">
        <w:rPr>
          <w:rFonts w:hint="eastAsia"/>
          <w:lang w:eastAsia="ko-KR"/>
        </w:rPr>
        <w:t>Proposal</w:t>
      </w:r>
    </w:p>
    <w:p w:rsidR="009A09AB" w:rsidRPr="001C2BDB" w:rsidRDefault="009A09AB" w:rsidP="009A09AB">
      <w:pPr>
        <w:rPr>
          <w:rFonts w:ascii="Calibri" w:hAnsi="Calibri" w:cs="Arial"/>
          <w:lang w:eastAsia="ko-KR"/>
        </w:rPr>
      </w:pPr>
      <w:bookmarkStart w:id="21" w:name="OLE_LINK161"/>
      <w:bookmarkStart w:id="22" w:name="OLE_LINK160"/>
      <w:r>
        <w:rPr>
          <w:lang w:eastAsia="ko-KR"/>
        </w:rPr>
        <w:t>I</w:t>
      </w:r>
      <w:r>
        <w:t xml:space="preserve">t is proposed </w:t>
      </w:r>
      <w:r>
        <w:rPr>
          <w:lang w:eastAsia="ko-KR"/>
        </w:rPr>
        <w:t>to add the following text about eRelay-UE discovery to</w:t>
      </w:r>
      <w:r>
        <w:t xml:space="preserve"> TR</w:t>
      </w:r>
      <w:r>
        <w:rPr>
          <w:lang w:eastAsia="ko-KR"/>
        </w:rPr>
        <w:t xml:space="preserve"> </w:t>
      </w:r>
      <w:r w:rsidR="001C2BDB">
        <w:rPr>
          <w:lang w:eastAsia="ko-KR"/>
        </w:rPr>
        <w:t>23.733</w:t>
      </w:r>
      <w:r>
        <w:t>.</w:t>
      </w:r>
      <w:bookmarkEnd w:id="21"/>
      <w:bookmarkEnd w:id="22"/>
    </w:p>
    <w:p w:rsidR="009A09AB" w:rsidRPr="005057FA" w:rsidRDefault="009A09AB" w:rsidP="009A09AB">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7004C"/>
          <w:sz w:val="28"/>
          <w:szCs w:val="28"/>
          <w:lang w:val="en-US" w:eastAsia="zh-CN"/>
        </w:rPr>
      </w:pPr>
      <w:r w:rsidRPr="00B8395B">
        <w:rPr>
          <w:rFonts w:ascii="Arial" w:hAnsi="Arial" w:cs="Arial" w:hint="eastAsia"/>
          <w:b/>
          <w:noProof/>
          <w:color w:val="C7004C"/>
          <w:sz w:val="28"/>
          <w:szCs w:val="28"/>
          <w:highlight w:val="yellow"/>
          <w:lang w:val="en-US" w:eastAsia="ko-KR"/>
        </w:rPr>
        <w:t xml:space="preserve">* </w:t>
      </w:r>
      <w:r w:rsidRPr="00B8395B">
        <w:rPr>
          <w:rFonts w:ascii="Arial" w:hAnsi="Arial" w:cs="Arial"/>
          <w:b/>
          <w:noProof/>
          <w:color w:val="C7004C"/>
          <w:sz w:val="28"/>
          <w:szCs w:val="28"/>
          <w:highlight w:val="yellow"/>
          <w:lang w:val="en-US"/>
        </w:rPr>
        <w:t xml:space="preserve">* * * </w:t>
      </w:r>
      <w:r w:rsidRPr="00B8395B">
        <w:rPr>
          <w:rFonts w:ascii="Arial" w:hAnsi="Arial" w:cs="Arial"/>
          <w:b/>
          <w:noProof/>
          <w:color w:val="C7004C"/>
          <w:sz w:val="28"/>
          <w:szCs w:val="28"/>
          <w:highlight w:val="yellow"/>
          <w:lang w:val="en-US" w:eastAsia="ko-KR"/>
        </w:rPr>
        <w:t>BEGINNING OF CHANGES</w:t>
      </w:r>
      <w:r w:rsidRPr="00B8395B">
        <w:rPr>
          <w:rFonts w:ascii="Arial" w:hAnsi="Arial" w:cs="Arial"/>
          <w:b/>
          <w:noProof/>
          <w:color w:val="C7004C"/>
          <w:sz w:val="28"/>
          <w:szCs w:val="28"/>
          <w:highlight w:val="yellow"/>
          <w:lang w:val="en-US"/>
        </w:rPr>
        <w:t xml:space="preserve"> * * * *</w:t>
      </w:r>
      <w:bookmarkStart w:id="23" w:name="_Toc434394881"/>
    </w:p>
    <w:p w:rsidR="009A09AB" w:rsidRPr="0008298B" w:rsidRDefault="009A09AB" w:rsidP="009A09AB">
      <w:pPr>
        <w:pStyle w:val="2"/>
        <w:rPr>
          <w:lang w:eastAsia="ko-KR"/>
        </w:rPr>
      </w:pPr>
      <w:bookmarkStart w:id="24" w:name="_Toc462482251"/>
      <w:bookmarkStart w:id="25" w:name="OLE_LINK230"/>
      <w:bookmarkStart w:id="26" w:name="OLE_LINK231"/>
      <w:bookmarkStart w:id="27" w:name="OLE_LINK232"/>
      <w:bookmarkStart w:id="28" w:name="OLE_LINK228"/>
      <w:bookmarkStart w:id="29" w:name="OLE_LINK229"/>
      <w:bookmarkEnd w:id="23"/>
      <w:r>
        <w:rPr>
          <w:lang w:eastAsia="ko-KR"/>
        </w:rPr>
        <w:t>6</w:t>
      </w:r>
      <w:r w:rsidRPr="0008298B">
        <w:rPr>
          <w:lang w:eastAsia="ko-KR"/>
        </w:rPr>
        <w:t>.</w:t>
      </w:r>
      <w:r w:rsidR="00E05BA8">
        <w:rPr>
          <w:lang w:eastAsia="ko-KR"/>
        </w:rPr>
        <w:t>X</w:t>
      </w:r>
      <w:r w:rsidRPr="0008298B">
        <w:rPr>
          <w:lang w:eastAsia="ko-KR"/>
        </w:rPr>
        <w:tab/>
      </w:r>
      <w:bookmarkStart w:id="30" w:name="_Toc434394882"/>
      <w:bookmarkStart w:id="31" w:name="OLE_LINK129"/>
      <w:r>
        <w:rPr>
          <w:lang w:eastAsia="ko-KR"/>
        </w:rPr>
        <w:t>Solution to Key I</w:t>
      </w:r>
      <w:r w:rsidRPr="0008298B">
        <w:rPr>
          <w:lang w:eastAsia="ko-KR"/>
        </w:rPr>
        <w:t>ssue</w:t>
      </w:r>
      <w:r>
        <w:rPr>
          <w:lang w:eastAsia="zh-CN"/>
        </w:rPr>
        <w:t xml:space="preserve"> </w:t>
      </w:r>
      <w:bookmarkEnd w:id="30"/>
      <w:bookmarkEnd w:id="31"/>
      <w:r w:rsidR="00E05BA8">
        <w:rPr>
          <w:lang w:eastAsia="ko-KR"/>
        </w:rPr>
        <w:t>2</w:t>
      </w:r>
    </w:p>
    <w:p w:rsidR="009A09AB" w:rsidRDefault="009A09AB" w:rsidP="009A09AB">
      <w:pPr>
        <w:pStyle w:val="3"/>
      </w:pPr>
      <w:bookmarkStart w:id="32" w:name="_Toc462482252"/>
      <w:bookmarkEnd w:id="24"/>
      <w:r>
        <w:t>6.</w:t>
      </w:r>
      <w:r w:rsidR="00E05BA8">
        <w:t>X</w:t>
      </w:r>
      <w:r>
        <w:t>.</w:t>
      </w:r>
      <w:r w:rsidR="00E05BA8">
        <w:t>Y</w:t>
      </w:r>
      <w:r w:rsidRPr="0008298B">
        <w:tab/>
      </w:r>
      <w:r>
        <w:t xml:space="preserve">Solution </w:t>
      </w:r>
      <w:r w:rsidR="00E05BA8">
        <w:t>Y</w:t>
      </w:r>
      <w:r>
        <w:t xml:space="preserve">: </w:t>
      </w:r>
      <w:r w:rsidR="00531EAE">
        <w:t>N</w:t>
      </w:r>
      <w:r w:rsidR="00531EAE" w:rsidRPr="00531EAE">
        <w:t>on-3GPP access discovery</w:t>
      </w:r>
    </w:p>
    <w:p w:rsidR="00842FFC" w:rsidRDefault="009A09AB" w:rsidP="00842FFC">
      <w:pPr>
        <w:pStyle w:val="4"/>
      </w:pPr>
      <w:r>
        <w:t>6.</w:t>
      </w:r>
      <w:r w:rsidR="00E05BA8">
        <w:t>X</w:t>
      </w:r>
      <w:r>
        <w:t>.</w:t>
      </w:r>
      <w:r w:rsidR="00E05BA8">
        <w:t>Y</w:t>
      </w:r>
      <w:r>
        <w:t>.1</w:t>
      </w:r>
      <w:r>
        <w:tab/>
      </w:r>
      <w:bookmarkEnd w:id="32"/>
      <w:r w:rsidR="00E05BA8">
        <w:t>Description</w:t>
      </w:r>
    </w:p>
    <w:p w:rsidR="00E05BA8" w:rsidRPr="00842FFC" w:rsidRDefault="00E05BA8" w:rsidP="00842FFC">
      <w:pPr>
        <w:pStyle w:val="4"/>
        <w:rPr>
          <w:rFonts w:eastAsia="MS Mincho" w:cs="Arial"/>
          <w:sz w:val="22"/>
          <w:szCs w:val="22"/>
        </w:rPr>
      </w:pPr>
      <w:r w:rsidRPr="00842FFC">
        <w:rPr>
          <w:rFonts w:cs="Arial"/>
          <w:sz w:val="22"/>
          <w:szCs w:val="22"/>
        </w:rPr>
        <w:t>6.X.Y.1</w:t>
      </w:r>
      <w:r w:rsidR="00084BE7" w:rsidRPr="00842FFC">
        <w:rPr>
          <w:rFonts w:cs="Arial"/>
          <w:sz w:val="22"/>
          <w:szCs w:val="22"/>
        </w:rPr>
        <w:tab/>
      </w:r>
      <w:r w:rsidRPr="00842FFC">
        <w:rPr>
          <w:rFonts w:cs="Arial"/>
          <w:sz w:val="22"/>
          <w:szCs w:val="22"/>
        </w:rPr>
        <w:t>General</w:t>
      </w:r>
    </w:p>
    <w:p w:rsidR="008653C0" w:rsidRDefault="00842FFC" w:rsidP="009A09AB">
      <w:pPr>
        <w:rPr>
          <w:lang w:eastAsia="ko-KR"/>
        </w:rPr>
      </w:pPr>
      <w:r w:rsidRPr="008B3482">
        <w:t xml:space="preserve">This solution corresponds to the </w:t>
      </w:r>
      <w:r w:rsidRPr="008B3482">
        <w:rPr>
          <w:rFonts w:hint="eastAsia"/>
          <w:lang w:eastAsia="ko-KR"/>
        </w:rPr>
        <w:t>Key Issue #</w:t>
      </w:r>
      <w:r>
        <w:rPr>
          <w:lang w:eastAsia="ko-KR"/>
        </w:rPr>
        <w:t>2</w:t>
      </w:r>
      <w:r w:rsidRPr="008B3482">
        <w:rPr>
          <w:rFonts w:hint="eastAsia"/>
          <w:lang w:eastAsia="ko-KR"/>
        </w:rPr>
        <w:t xml:space="preserve"> </w:t>
      </w:r>
      <w:r w:rsidR="007B7B33">
        <w:rPr>
          <w:lang w:eastAsia="ko-KR"/>
        </w:rPr>
        <w:t xml:space="preserve">on </w:t>
      </w:r>
      <w:r w:rsidR="00611845">
        <w:rPr>
          <w:lang w:eastAsia="ko-KR"/>
        </w:rPr>
        <w:t>h</w:t>
      </w:r>
      <w:r w:rsidRPr="00842FFC">
        <w:rPr>
          <w:lang w:eastAsia="ko-KR"/>
        </w:rPr>
        <w:t>ow the eRemote-UE discovers the non-3GPP access capabilities provided by the eRelay-UE</w:t>
      </w:r>
      <w:r>
        <w:rPr>
          <w:lang w:eastAsia="ko-KR"/>
        </w:rPr>
        <w:t>.</w:t>
      </w:r>
    </w:p>
    <w:p w:rsidR="00842FFC" w:rsidRDefault="003E5303" w:rsidP="009A09AB">
      <w:pPr>
        <w:rPr>
          <w:lang w:eastAsia="ko-KR"/>
        </w:rPr>
      </w:pPr>
      <w:r>
        <w:rPr>
          <w:lang w:eastAsia="ko-KR"/>
        </w:rPr>
        <w:t xml:space="preserve">The solution assumes </w:t>
      </w:r>
      <w:r w:rsidR="00346712">
        <w:rPr>
          <w:lang w:eastAsia="ko-KR"/>
        </w:rPr>
        <w:t>the</w:t>
      </w:r>
      <w:r>
        <w:rPr>
          <w:lang w:eastAsia="ko-KR"/>
        </w:rPr>
        <w:t xml:space="preserve"> </w:t>
      </w:r>
      <w:r w:rsidR="00346712">
        <w:rPr>
          <w:lang w:eastAsia="ko-KR"/>
        </w:rPr>
        <w:t xml:space="preserve">similar discovery models </w:t>
      </w:r>
      <w:r w:rsidR="00943224">
        <w:rPr>
          <w:lang w:eastAsia="ko-KR"/>
        </w:rPr>
        <w:t>as</w:t>
      </w:r>
      <w:r w:rsidR="00346712">
        <w:rPr>
          <w:lang w:eastAsia="ko-KR"/>
        </w:rPr>
        <w:t xml:space="preserve"> Model A and Model B in TS 23.303.</w:t>
      </w:r>
    </w:p>
    <w:p w:rsidR="008653C0" w:rsidRDefault="008653C0" w:rsidP="008653C0">
      <w:pPr>
        <w:pStyle w:val="B1"/>
      </w:pPr>
      <w:r>
        <w:t>-</w:t>
      </w:r>
      <w:r>
        <w:tab/>
        <w:t>Model A uses a single discovery protocol message (Announcement).</w:t>
      </w:r>
    </w:p>
    <w:p w:rsidR="008653C0" w:rsidRDefault="008653C0" w:rsidP="008653C0">
      <w:pPr>
        <w:pStyle w:val="B1"/>
      </w:pPr>
      <w:r>
        <w:t>-</w:t>
      </w:r>
      <w:r>
        <w:tab/>
        <w:t>Model B uses two discovery protocol messages (Solicitation and Response).</w:t>
      </w:r>
    </w:p>
    <w:p w:rsidR="0054622E" w:rsidRDefault="00D16CA1" w:rsidP="00D16CA1">
      <w:r>
        <w:t xml:space="preserve">The discovery message </w:t>
      </w:r>
      <w:r w:rsidR="007B7B33">
        <w:t>is</w:t>
      </w:r>
      <w:r>
        <w:t xml:space="preserve"> enhanced to </w:t>
      </w:r>
      <w:r w:rsidR="007B7B33">
        <w:t>include parameters indicating</w:t>
      </w:r>
      <w:r w:rsidR="0054622E">
        <w:t xml:space="preserve"> </w:t>
      </w:r>
      <w:r w:rsidR="007B7B33">
        <w:t xml:space="preserve">the supported </w:t>
      </w:r>
      <w:r>
        <w:t xml:space="preserve">access </w:t>
      </w:r>
      <w:r w:rsidR="00943224">
        <w:t>technologies</w:t>
      </w:r>
      <w:r w:rsidR="0054622E">
        <w:t xml:space="preserve"> and </w:t>
      </w:r>
      <w:r w:rsidR="00611845">
        <w:t xml:space="preserve">optionally </w:t>
      </w:r>
      <w:r w:rsidR="007B7B33">
        <w:t xml:space="preserve">their corresponding </w:t>
      </w:r>
      <w:r w:rsidR="007B7B33" w:rsidRPr="007B7B33">
        <w:t>access IDs</w:t>
      </w:r>
      <w:r w:rsidR="0054622E">
        <w:t xml:space="preserve"> (</w:t>
      </w:r>
      <w:r w:rsidR="00346712">
        <w:t>e.g.</w:t>
      </w:r>
      <w:r w:rsidR="0054622E">
        <w:t xml:space="preserve"> BT ID for Blue tooth or WiFi AP Name for WiFi access technologies) </w:t>
      </w:r>
      <w:r w:rsidR="007B7B33">
        <w:t>of the eRelay-UE</w:t>
      </w:r>
      <w:r w:rsidR="0054622E">
        <w:t xml:space="preserve"> to </w:t>
      </w:r>
      <w:r w:rsidR="008653C0">
        <w:t>minimize the frequency of scanning for the eRelay-UEs</w:t>
      </w:r>
      <w:r>
        <w:t xml:space="preserve">. </w:t>
      </w:r>
    </w:p>
    <w:p w:rsidR="009A09AB" w:rsidRPr="008653C0" w:rsidRDefault="003E5303" w:rsidP="008653C0">
      <w:pPr>
        <w:keepLines/>
        <w:overflowPunct/>
        <w:autoSpaceDE/>
        <w:autoSpaceDN/>
        <w:adjustRightInd/>
        <w:ind w:left="1135" w:hanging="851"/>
        <w:textAlignment w:val="auto"/>
        <w:rPr>
          <w:color w:val="auto"/>
          <w:lang w:val="en-US" w:eastAsia="ko-KR"/>
        </w:rPr>
      </w:pPr>
      <w:r w:rsidRPr="003E5303">
        <w:rPr>
          <w:rFonts w:eastAsia="SimSun"/>
          <w:color w:val="auto"/>
          <w:lang w:val="en-US" w:eastAsia="ko-KR"/>
        </w:rPr>
        <w:t>NOTE:</w:t>
      </w:r>
      <w:r w:rsidRPr="003E5303">
        <w:rPr>
          <w:rFonts w:hint="eastAsia"/>
          <w:color w:val="auto"/>
          <w:lang w:val="en-US" w:eastAsia="ko-KR"/>
        </w:rPr>
        <w:tab/>
      </w:r>
      <w:r w:rsidRPr="003E5303">
        <w:rPr>
          <w:rFonts w:eastAsia="SimSun"/>
          <w:color w:val="auto"/>
          <w:lang w:val="en-US" w:eastAsia="ko-KR"/>
        </w:rPr>
        <w:t xml:space="preserve">How the </w:t>
      </w:r>
      <w:r w:rsidR="00346712">
        <w:rPr>
          <w:rFonts w:eastAsia="SimSun"/>
          <w:color w:val="auto"/>
          <w:lang w:val="en-US" w:eastAsia="ko-KR"/>
        </w:rPr>
        <w:t>eRelay-UE</w:t>
      </w:r>
      <w:r w:rsidRPr="003E5303">
        <w:rPr>
          <w:rFonts w:eastAsia="SimSun"/>
          <w:color w:val="auto"/>
          <w:lang w:val="en-US" w:eastAsia="ko-KR"/>
        </w:rPr>
        <w:t xml:space="preserve"> gets the supported access </w:t>
      </w:r>
      <w:r w:rsidR="00943224">
        <w:rPr>
          <w:rFonts w:eastAsia="SimSun"/>
          <w:color w:val="auto"/>
          <w:lang w:val="en-US" w:eastAsia="ko-KR"/>
        </w:rPr>
        <w:t>capability</w:t>
      </w:r>
      <w:r w:rsidRPr="003E5303">
        <w:rPr>
          <w:rFonts w:eastAsia="SimSun"/>
          <w:color w:val="auto"/>
          <w:lang w:val="en-US" w:eastAsia="ko-KR"/>
        </w:rPr>
        <w:t xml:space="preserve"> and its </w:t>
      </w:r>
      <w:r w:rsidR="001B7EE5">
        <w:rPr>
          <w:rFonts w:eastAsia="SimSun"/>
          <w:color w:val="auto"/>
          <w:lang w:val="en-US" w:eastAsia="ko-KR"/>
        </w:rPr>
        <w:t>detail</w:t>
      </w:r>
      <w:r w:rsidRPr="003E5303">
        <w:rPr>
          <w:rFonts w:eastAsia="SimSun"/>
          <w:color w:val="auto"/>
          <w:lang w:val="en-US" w:eastAsia="ko-KR"/>
        </w:rPr>
        <w:t xml:space="preserve"> information is implementation specific and is out of scope of this 3GPP standard.</w:t>
      </w:r>
    </w:p>
    <w:p w:rsidR="00842FFC" w:rsidRPr="00842FFC" w:rsidRDefault="00842FFC" w:rsidP="00842FFC">
      <w:pPr>
        <w:pStyle w:val="4"/>
        <w:rPr>
          <w:rFonts w:eastAsia="MS Mincho" w:cs="Arial"/>
          <w:sz w:val="22"/>
          <w:szCs w:val="22"/>
        </w:rPr>
      </w:pPr>
      <w:r w:rsidRPr="00842FFC">
        <w:rPr>
          <w:rFonts w:cs="Arial"/>
          <w:sz w:val="22"/>
          <w:szCs w:val="22"/>
        </w:rPr>
        <w:t>6.X.Y.</w:t>
      </w:r>
      <w:r>
        <w:rPr>
          <w:rFonts w:cs="Arial"/>
          <w:sz w:val="22"/>
          <w:szCs w:val="22"/>
        </w:rPr>
        <w:t>2</w:t>
      </w:r>
      <w:r w:rsidRPr="00842FFC">
        <w:rPr>
          <w:rFonts w:cs="Arial"/>
          <w:sz w:val="22"/>
          <w:szCs w:val="22"/>
        </w:rPr>
        <w:tab/>
      </w:r>
      <w:r>
        <w:rPr>
          <w:rFonts w:cs="Arial"/>
          <w:sz w:val="22"/>
          <w:szCs w:val="22"/>
        </w:rPr>
        <w:t>Procedures</w:t>
      </w:r>
    </w:p>
    <w:p w:rsidR="009A09AB" w:rsidRDefault="009A09AB" w:rsidP="009A09AB">
      <w:r>
        <w:t xml:space="preserve">Depicted in Figure </w:t>
      </w:r>
      <w:r w:rsidRPr="00943224">
        <w:t>6.</w:t>
      </w:r>
      <w:r w:rsidR="00943224">
        <w:t>X</w:t>
      </w:r>
      <w:r w:rsidRPr="00943224">
        <w:t>.</w:t>
      </w:r>
      <w:r w:rsidR="00943224">
        <w:t>Y</w:t>
      </w:r>
      <w:r w:rsidRPr="00943224">
        <w:t>.2-1</w:t>
      </w:r>
      <w:r>
        <w:t xml:space="preserve"> is the procedure for e</w:t>
      </w:r>
      <w:r>
        <w:rPr>
          <w:rFonts w:cs="Arial"/>
        </w:rPr>
        <w:t xml:space="preserve">Relay-UE Discovery </w:t>
      </w:r>
      <w:r>
        <w:t>with Model A.</w:t>
      </w:r>
    </w:p>
    <w:bookmarkStart w:id="33" w:name="_MON_1503676761"/>
    <w:bookmarkEnd w:id="33"/>
    <w:p w:rsidR="009A09AB" w:rsidRDefault="001F1879" w:rsidP="009A09AB">
      <w:pPr>
        <w:pStyle w:val="TH"/>
      </w:pPr>
      <w:r>
        <w:object w:dxaOrig="8781" w:dyaOrig="3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56.5pt" o:ole="">
            <v:imagedata r:id="rId8" o:title=""/>
          </v:shape>
          <o:OLEObject Type="Embed" ProgID="Word.Picture.8" ShapeID="_x0000_i1025" DrawAspect="Content" ObjectID="_1548008524" r:id="rId9"/>
        </w:object>
      </w:r>
    </w:p>
    <w:p w:rsidR="009A09AB" w:rsidRDefault="009A09AB" w:rsidP="009A09AB">
      <w:pPr>
        <w:pStyle w:val="TF"/>
      </w:pPr>
      <w:r>
        <w:t>Figure 6.</w:t>
      </w:r>
      <w:r w:rsidR="00684000">
        <w:t>X</w:t>
      </w:r>
      <w:r>
        <w:t>.</w:t>
      </w:r>
      <w:r w:rsidR="00684000">
        <w:t>Y</w:t>
      </w:r>
      <w:r>
        <w:t>.2-1: e</w:t>
      </w:r>
      <w:r>
        <w:rPr>
          <w:rFonts w:cs="Arial"/>
        </w:rPr>
        <w:t xml:space="preserve">Relay-UE Discovery </w:t>
      </w:r>
      <w:r>
        <w:t>with Model A</w:t>
      </w:r>
    </w:p>
    <w:p w:rsidR="00A93212" w:rsidRDefault="009A09AB" w:rsidP="006746FD">
      <w:bookmarkStart w:id="34" w:name="OLE_LINK15"/>
      <w:bookmarkStart w:id="35" w:name="OLE_LINK16"/>
      <w:r>
        <w:t xml:space="preserve">For </w:t>
      </w:r>
      <w:r w:rsidRPr="006746FD">
        <w:t>eRelay-UE Discovery</w:t>
      </w:r>
      <w:bookmarkEnd w:id="34"/>
      <w:bookmarkEnd w:id="35"/>
      <w:r w:rsidRPr="006746FD">
        <w:t xml:space="preserve"> with </w:t>
      </w:r>
      <w:r w:rsidR="00A93212">
        <w:t>Model A</w:t>
      </w:r>
      <w:r w:rsidR="0087149B">
        <w:t>:</w:t>
      </w:r>
    </w:p>
    <w:p w:rsidR="00B56CE2" w:rsidRDefault="00A93212" w:rsidP="00A93212">
      <w:pPr>
        <w:pStyle w:val="B1"/>
        <w:ind w:leftChars="142" w:left="566" w:hangingChars="141" w:hanging="282"/>
        <w:rPr>
          <w:lang w:eastAsia="zh-CN"/>
        </w:rPr>
      </w:pPr>
      <w:r>
        <w:t>1</w:t>
      </w:r>
      <w:r w:rsidRPr="00695703">
        <w:t>.</w:t>
      </w:r>
      <w:r w:rsidRPr="00695703">
        <w:tab/>
      </w:r>
      <w:r w:rsidR="0087149B">
        <w:t>T</w:t>
      </w:r>
      <w:r>
        <w:t>he e</w:t>
      </w:r>
      <w:r w:rsidRPr="009D78B9">
        <w:rPr>
          <w:rFonts w:cs="Arial"/>
        </w:rPr>
        <w:t>Relay-UE</w:t>
      </w:r>
      <w:r>
        <w:t xml:space="preserve"> sends </w:t>
      </w:r>
      <w:r w:rsidR="0087149B">
        <w:t>the</w:t>
      </w:r>
      <w:r>
        <w:t xml:space="preserve"> </w:t>
      </w:r>
      <w:r w:rsidRPr="00873C97">
        <w:t>eRelay-UE Discovery</w:t>
      </w:r>
      <w:r>
        <w:t xml:space="preserve"> Announcement message</w:t>
      </w:r>
      <w:r w:rsidR="0087149B">
        <w:t xml:space="preserve">s over its </w:t>
      </w:r>
      <w:r w:rsidR="00CB7ED8">
        <w:t>3GPP and/or non-3GPP</w:t>
      </w:r>
      <w:r w:rsidR="0087149B">
        <w:t xml:space="preserve"> access</w:t>
      </w:r>
      <w:r w:rsidR="00611845">
        <w:t>(es)</w:t>
      </w:r>
      <w:r>
        <w:t xml:space="preserve">. </w:t>
      </w:r>
      <w:r w:rsidR="00D352A6">
        <w:t>T</w:t>
      </w:r>
      <w:r w:rsidR="00B56CE2">
        <w:t xml:space="preserve">he </w:t>
      </w:r>
      <w:r w:rsidR="0079648D">
        <w:t xml:space="preserve">following </w:t>
      </w:r>
      <w:r w:rsidR="00B56CE2">
        <w:t xml:space="preserve">parameters </w:t>
      </w:r>
      <w:r w:rsidR="0079648D">
        <w:t xml:space="preserve">are included </w:t>
      </w:r>
      <w:r w:rsidR="00D352A6">
        <w:t xml:space="preserve">in the Announcement message </w:t>
      </w:r>
      <w:r w:rsidR="0079648D">
        <w:t>for the purpose of non-3GPP access discovery</w:t>
      </w:r>
      <w:r w:rsidR="00B56CE2">
        <w:t>:</w:t>
      </w:r>
    </w:p>
    <w:p w:rsidR="00984B9C" w:rsidRDefault="006746FD" w:rsidP="00984B9C">
      <w:pPr>
        <w:pStyle w:val="B1"/>
        <w:ind w:left="993"/>
      </w:pPr>
      <w:bookmarkStart w:id="36" w:name="OLE_LINK243"/>
      <w:bookmarkStart w:id="37" w:name="OLE_LINK244"/>
      <w:bookmarkStart w:id="38" w:name="OLE_LINK245"/>
      <w:bookmarkStart w:id="39" w:name="OLE_LINK246"/>
      <w:r w:rsidRPr="00BE5D97">
        <w:rPr>
          <w:lang w:eastAsia="ko-KR"/>
        </w:rPr>
        <w:lastRenderedPageBreak/>
        <w:t>-</w:t>
      </w:r>
      <w:r w:rsidR="00B56CE2">
        <w:rPr>
          <w:lang w:eastAsia="ko-KR"/>
        </w:rPr>
        <w:tab/>
      </w:r>
      <w:r w:rsidR="000A3C22">
        <w:t>Relay Acce</w:t>
      </w:r>
      <w:r w:rsidR="000526D3">
        <w:t xml:space="preserve">ss </w:t>
      </w:r>
      <w:r>
        <w:t>C</w:t>
      </w:r>
      <w:r w:rsidR="000526D3">
        <w:t xml:space="preserve">apability: </w:t>
      </w:r>
      <w:r>
        <w:t>i</w:t>
      </w:r>
      <w:r w:rsidR="000526D3">
        <w:t>ndicate the supporte</w:t>
      </w:r>
      <w:r>
        <w:t xml:space="preserve">d access </w:t>
      </w:r>
      <w:r w:rsidR="0079648D">
        <w:t>technologies</w:t>
      </w:r>
      <w:r w:rsidR="00CB7ED8">
        <w:t xml:space="preserve"> by the relay</w:t>
      </w:r>
      <w:r>
        <w:t>.</w:t>
      </w:r>
    </w:p>
    <w:p w:rsidR="000526D3" w:rsidRDefault="006746FD" w:rsidP="00984B9C">
      <w:pPr>
        <w:pStyle w:val="B1"/>
        <w:ind w:left="993"/>
      </w:pPr>
      <w:r w:rsidRPr="00BE5D97">
        <w:rPr>
          <w:lang w:eastAsia="ko-KR"/>
        </w:rPr>
        <w:t>-</w:t>
      </w:r>
      <w:r>
        <w:rPr>
          <w:lang w:eastAsia="ko-KR"/>
        </w:rPr>
        <w:tab/>
      </w:r>
      <w:r w:rsidR="000526D3">
        <w:t xml:space="preserve">Additional Access Capability Info: include </w:t>
      </w:r>
      <w:r>
        <w:t xml:space="preserve">the non-3GPP access </w:t>
      </w:r>
      <w:r w:rsidR="0079648D">
        <w:t>IDs of the supported access technologies</w:t>
      </w:r>
      <w:r>
        <w:t xml:space="preserve"> e.g. </w:t>
      </w:r>
      <w:r w:rsidR="000526D3">
        <w:t xml:space="preserve"> Relay BT-ID, Relay WiFi Name etc.</w:t>
      </w:r>
    </w:p>
    <w:bookmarkEnd w:id="36"/>
    <w:bookmarkEnd w:id="37"/>
    <w:bookmarkEnd w:id="38"/>
    <w:bookmarkEnd w:id="39"/>
    <w:p w:rsidR="009A09AB" w:rsidRDefault="009A09AB" w:rsidP="009A09AB">
      <w:r>
        <w:t xml:space="preserve">Depicted in Figure </w:t>
      </w:r>
      <w:r w:rsidRPr="0079648D">
        <w:t>6.</w:t>
      </w:r>
      <w:r w:rsidR="0079648D">
        <w:t>X</w:t>
      </w:r>
      <w:r w:rsidRPr="0079648D">
        <w:t>.</w:t>
      </w:r>
      <w:r w:rsidR="0079648D">
        <w:t>Y</w:t>
      </w:r>
      <w:r w:rsidRPr="0079648D">
        <w:t>.2-2</w:t>
      </w:r>
      <w:r>
        <w:t xml:space="preserve"> is the procedure for </w:t>
      </w:r>
      <w:r w:rsidR="006746FD">
        <w:t>e</w:t>
      </w:r>
      <w:r w:rsidR="006746FD">
        <w:rPr>
          <w:rFonts w:cs="Arial"/>
        </w:rPr>
        <w:t xml:space="preserve">Relay-UE Discovery </w:t>
      </w:r>
      <w:r w:rsidR="006746FD">
        <w:t>with Model B</w:t>
      </w:r>
      <w:r>
        <w:t>.</w:t>
      </w:r>
    </w:p>
    <w:bookmarkStart w:id="40" w:name="_MON_1503676903"/>
    <w:bookmarkEnd w:id="40"/>
    <w:p w:rsidR="009A09AB" w:rsidRDefault="00611845" w:rsidP="009A09AB">
      <w:pPr>
        <w:pStyle w:val="TH"/>
      </w:pPr>
      <w:r>
        <w:object w:dxaOrig="8762" w:dyaOrig="3902">
          <v:shape id="_x0000_i1026" type="#_x0000_t75" style="width:438.5pt;height:194.5pt" o:ole="">
            <v:imagedata r:id="rId10" o:title=""/>
          </v:shape>
          <o:OLEObject Type="Embed" ProgID="Word.Picture.8" ShapeID="_x0000_i1026" DrawAspect="Content" ObjectID="_1548008525" r:id="rId11"/>
        </w:object>
      </w:r>
    </w:p>
    <w:p w:rsidR="009A09AB" w:rsidRDefault="009A09AB" w:rsidP="009A09AB">
      <w:pPr>
        <w:pStyle w:val="TF"/>
      </w:pPr>
      <w:r>
        <w:t>Figure 6.</w:t>
      </w:r>
      <w:r w:rsidR="00684000">
        <w:t>X</w:t>
      </w:r>
      <w:r>
        <w:t>.</w:t>
      </w:r>
      <w:r w:rsidR="00684000">
        <w:t>Y</w:t>
      </w:r>
      <w:r>
        <w:t>.2-2: e</w:t>
      </w:r>
      <w:r>
        <w:rPr>
          <w:rFonts w:cs="Arial"/>
        </w:rPr>
        <w:t xml:space="preserve">Relay-UE Discovery </w:t>
      </w:r>
      <w:r>
        <w:t>with Model B</w:t>
      </w:r>
    </w:p>
    <w:p w:rsidR="009A09AB" w:rsidRDefault="009A09AB" w:rsidP="009A09AB">
      <w:r>
        <w:t>For e</w:t>
      </w:r>
      <w:r>
        <w:rPr>
          <w:rFonts w:cs="Arial"/>
        </w:rPr>
        <w:t>Relay-UE Discovery with Model B</w:t>
      </w:r>
      <w:r w:rsidR="0087149B">
        <w:rPr>
          <w:rFonts w:cs="Arial"/>
        </w:rPr>
        <w:t>:</w:t>
      </w:r>
      <w:r w:rsidR="006746FD">
        <w:rPr>
          <w:rFonts w:cs="Arial"/>
        </w:rPr>
        <w:t xml:space="preserve"> </w:t>
      </w:r>
    </w:p>
    <w:p w:rsidR="009A09AB" w:rsidRDefault="00A93212" w:rsidP="00A93212">
      <w:pPr>
        <w:pStyle w:val="B1"/>
        <w:ind w:leftChars="142" w:left="566" w:hangingChars="141" w:hanging="282"/>
        <w:rPr>
          <w:strike/>
        </w:rPr>
      </w:pPr>
      <w:r>
        <w:t>1</w:t>
      </w:r>
      <w:r w:rsidRPr="00695703">
        <w:t>.</w:t>
      </w:r>
      <w:r w:rsidRPr="00695703">
        <w:tab/>
      </w:r>
      <w:r w:rsidR="009A09AB">
        <w:t xml:space="preserve">The eRemote-UE sends </w:t>
      </w:r>
      <w:r w:rsidR="00256D65">
        <w:t>the</w:t>
      </w:r>
      <w:r w:rsidR="009A09AB">
        <w:t xml:space="preserve"> </w:t>
      </w:r>
      <w:bookmarkStart w:id="41" w:name="OLE_LINK256"/>
      <w:bookmarkStart w:id="42" w:name="OLE_LINK257"/>
      <w:bookmarkStart w:id="43" w:name="OLE_LINK258"/>
      <w:bookmarkStart w:id="44" w:name="OLE_LINK259"/>
      <w:r w:rsidR="009A09AB" w:rsidRPr="00873C97">
        <w:t xml:space="preserve">eRelay-UE </w:t>
      </w:r>
      <w:bookmarkEnd w:id="41"/>
      <w:bookmarkEnd w:id="42"/>
      <w:r w:rsidR="009A09AB" w:rsidRPr="00873C97">
        <w:t>Discovery</w:t>
      </w:r>
      <w:r w:rsidR="009A09AB">
        <w:rPr>
          <w:lang w:eastAsia="zh-CN"/>
        </w:rPr>
        <w:t xml:space="preserve"> </w:t>
      </w:r>
      <w:bookmarkEnd w:id="43"/>
      <w:bookmarkEnd w:id="44"/>
      <w:r w:rsidR="009A09AB">
        <w:t>Solicitation message</w:t>
      </w:r>
      <w:r w:rsidR="00CB7ED8">
        <w:t>s</w:t>
      </w:r>
      <w:r w:rsidR="00256D65">
        <w:t xml:space="preserve"> </w:t>
      </w:r>
      <w:r w:rsidR="00CB7ED8">
        <w:t xml:space="preserve">over </w:t>
      </w:r>
      <w:r w:rsidR="00611845">
        <w:t>its 3GPP and/or non-3GPP access access(es).</w:t>
      </w:r>
      <w:r w:rsidR="009A09AB" w:rsidRPr="006D782D">
        <w:rPr>
          <w:strike/>
        </w:rPr>
        <w:t xml:space="preserve"> </w:t>
      </w:r>
    </w:p>
    <w:p w:rsidR="009A09AB" w:rsidRPr="00695703" w:rsidRDefault="009A09AB" w:rsidP="009A09AB">
      <w:pPr>
        <w:pStyle w:val="B1"/>
      </w:pPr>
      <w:r w:rsidRPr="00695703">
        <w:t>2.</w:t>
      </w:r>
      <w:r w:rsidRPr="00695703">
        <w:tab/>
        <w:t>The eRelay-UE</w:t>
      </w:r>
      <w:r w:rsidR="006D782D">
        <w:t>s</w:t>
      </w:r>
      <w:r w:rsidRPr="00695703">
        <w:t xml:space="preserve"> that match </w:t>
      </w:r>
      <w:r w:rsidR="00A87D9C">
        <w:t>with</w:t>
      </w:r>
      <w:r w:rsidRPr="00695703">
        <w:t xml:space="preserve"> the solicitation message responds to the eRemote-UE with a eRelay-UE Discovery</w:t>
      </w:r>
      <w:r w:rsidRPr="00695703">
        <w:rPr>
          <w:lang w:eastAsia="zh-CN"/>
        </w:rPr>
        <w:t xml:space="preserve"> </w:t>
      </w:r>
      <w:r w:rsidRPr="00695703">
        <w:t xml:space="preserve">Response message. </w:t>
      </w:r>
      <w:r w:rsidR="00A87D9C">
        <w:t>Among the parameters included in the Announcement message, the following parameters are included for the purpose of non-3GPP access discovery:</w:t>
      </w:r>
    </w:p>
    <w:p w:rsidR="00684000" w:rsidRDefault="00684000" w:rsidP="00684000">
      <w:pPr>
        <w:pStyle w:val="B1"/>
        <w:ind w:leftChars="354" w:left="992" w:hangingChars="142"/>
      </w:pPr>
      <w:bookmarkStart w:id="45" w:name="OLE_LINK251"/>
      <w:bookmarkStart w:id="46" w:name="OLE_LINK252"/>
      <w:bookmarkStart w:id="47" w:name="OLE_LINK253"/>
      <w:r w:rsidRPr="00BE5D97">
        <w:rPr>
          <w:lang w:eastAsia="ko-KR"/>
        </w:rPr>
        <w:t>-</w:t>
      </w:r>
      <w:r>
        <w:rPr>
          <w:lang w:eastAsia="ko-KR"/>
        </w:rPr>
        <w:tab/>
      </w:r>
      <w:r>
        <w:t xml:space="preserve">Relay Access Capability: </w:t>
      </w:r>
      <w:r w:rsidR="00243C07">
        <w:t>indicate the supported access technologies by the relay</w:t>
      </w:r>
      <w:r>
        <w:t>.</w:t>
      </w:r>
    </w:p>
    <w:p w:rsidR="00246B71" w:rsidRPr="006F03D5" w:rsidRDefault="00684000" w:rsidP="006F03D5">
      <w:pPr>
        <w:pStyle w:val="B1"/>
        <w:ind w:leftChars="354" w:left="992" w:hangingChars="142"/>
      </w:pPr>
      <w:r w:rsidRPr="00BE5D97">
        <w:rPr>
          <w:lang w:eastAsia="ko-KR"/>
        </w:rPr>
        <w:t>-</w:t>
      </w:r>
      <w:r>
        <w:rPr>
          <w:lang w:eastAsia="ko-KR"/>
        </w:rPr>
        <w:tab/>
      </w:r>
      <w:r>
        <w:t xml:space="preserve">Additional Access Capability Info: </w:t>
      </w:r>
      <w:r w:rsidR="00243C07">
        <w:t>include the non-3GPP access IDs of the supported access technologies e.g.  Relay BT-ID, Relay WiFi Name etc</w:t>
      </w:r>
      <w:r>
        <w:t>.</w:t>
      </w:r>
    </w:p>
    <w:p w:rsidR="00732B34" w:rsidRPr="00842FFC" w:rsidRDefault="00732B34" w:rsidP="00732B34">
      <w:pPr>
        <w:pStyle w:val="4"/>
        <w:rPr>
          <w:rFonts w:eastAsia="MS Mincho" w:cs="Arial"/>
          <w:sz w:val="22"/>
          <w:szCs w:val="22"/>
        </w:rPr>
      </w:pPr>
      <w:r w:rsidRPr="00842FFC">
        <w:rPr>
          <w:rFonts w:cs="Arial"/>
          <w:sz w:val="22"/>
          <w:szCs w:val="22"/>
        </w:rPr>
        <w:t>6.X.Y.</w:t>
      </w:r>
      <w:r>
        <w:rPr>
          <w:rFonts w:cs="Arial"/>
          <w:sz w:val="22"/>
          <w:szCs w:val="22"/>
        </w:rPr>
        <w:t>3</w:t>
      </w:r>
      <w:r w:rsidRPr="00842FFC">
        <w:rPr>
          <w:rFonts w:cs="Arial"/>
          <w:sz w:val="22"/>
          <w:szCs w:val="22"/>
        </w:rPr>
        <w:tab/>
      </w:r>
      <w:r>
        <w:rPr>
          <w:rFonts w:cs="Arial"/>
          <w:sz w:val="22"/>
          <w:szCs w:val="22"/>
        </w:rPr>
        <w:t>Evaluation</w:t>
      </w:r>
    </w:p>
    <w:p w:rsidR="009A09AB" w:rsidRPr="003A5418" w:rsidRDefault="009A09AB" w:rsidP="009A09AB">
      <w:pPr>
        <w:pStyle w:val="EditorsNote"/>
        <w:ind w:left="0" w:firstLine="0"/>
        <w:jc w:val="both"/>
        <w:rPr>
          <w:rFonts w:eastAsia="SimSun"/>
          <w:lang w:eastAsia="zh-CN"/>
        </w:rPr>
      </w:pPr>
      <w:r>
        <w:t>Editor's note: This clause</w:t>
      </w:r>
      <w:r w:rsidRPr="00363562">
        <w:t xml:space="preserve"> </w:t>
      </w:r>
      <w:r>
        <w:t>will contain evaluation on the system impacts</w:t>
      </w:r>
      <w:r w:rsidR="00F05FB2">
        <w:t>.</w:t>
      </w:r>
    </w:p>
    <w:bookmarkEnd w:id="25"/>
    <w:bookmarkEnd w:id="26"/>
    <w:bookmarkEnd w:id="27"/>
    <w:bookmarkEnd w:id="45"/>
    <w:bookmarkEnd w:id="46"/>
    <w:bookmarkEnd w:id="47"/>
    <w:p w:rsidR="00020A79" w:rsidRPr="00803201" w:rsidRDefault="009A09AB" w:rsidP="0080320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lang w:eastAsia="ko-KR"/>
        </w:rPr>
      </w:pPr>
      <w:r w:rsidRPr="00B8395B">
        <w:rPr>
          <w:rFonts w:ascii="Arial" w:hAnsi="Arial" w:cs="Arial" w:hint="eastAsia"/>
          <w:b/>
          <w:noProof/>
          <w:color w:val="C7004C"/>
          <w:sz w:val="28"/>
          <w:szCs w:val="28"/>
          <w:highlight w:val="yellow"/>
          <w:lang w:val="en-US" w:eastAsia="ko-KR"/>
        </w:rPr>
        <w:t xml:space="preserve">* </w:t>
      </w:r>
      <w:r w:rsidRPr="00B8395B">
        <w:rPr>
          <w:rFonts w:ascii="Arial" w:hAnsi="Arial" w:cs="Arial"/>
          <w:b/>
          <w:noProof/>
          <w:color w:val="C7004C"/>
          <w:sz w:val="28"/>
          <w:szCs w:val="28"/>
          <w:highlight w:val="yellow"/>
          <w:lang w:val="en-US"/>
        </w:rPr>
        <w:t xml:space="preserve">* * * </w:t>
      </w:r>
      <w:r w:rsidRPr="00B8395B">
        <w:rPr>
          <w:rFonts w:ascii="Arial" w:hAnsi="Arial" w:cs="Arial"/>
          <w:b/>
          <w:noProof/>
          <w:color w:val="C7004C"/>
          <w:sz w:val="28"/>
          <w:szCs w:val="28"/>
          <w:highlight w:val="yellow"/>
          <w:lang w:val="en-US" w:eastAsia="ko-KR"/>
        </w:rPr>
        <w:t>END OF CHANGES</w:t>
      </w:r>
      <w:r w:rsidRPr="00B8395B">
        <w:rPr>
          <w:rFonts w:ascii="Arial" w:hAnsi="Arial" w:cs="Arial"/>
          <w:b/>
          <w:noProof/>
          <w:color w:val="C7004C"/>
          <w:sz w:val="28"/>
          <w:szCs w:val="28"/>
          <w:highlight w:val="yellow"/>
          <w:lang w:val="en-US"/>
        </w:rPr>
        <w:t xml:space="preserve"> * * * *</w:t>
      </w:r>
      <w:bookmarkEnd w:id="28"/>
      <w:bookmarkEnd w:id="29"/>
    </w:p>
    <w:sectPr w:rsidR="00020A79" w:rsidRPr="00803201" w:rsidSect="004E016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D2F" w:rsidRDefault="00031D2F">
      <w:pPr>
        <w:spacing w:after="0"/>
      </w:pPr>
      <w:r>
        <w:separator/>
      </w:r>
    </w:p>
  </w:endnote>
  <w:endnote w:type="continuationSeparator" w:id="0">
    <w:p w:rsidR="00031D2F" w:rsidRDefault="00031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0526D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052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031D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D2F" w:rsidRDefault="00031D2F">
      <w:pPr>
        <w:spacing w:after="0"/>
      </w:pPr>
      <w:r>
        <w:separator/>
      </w:r>
    </w:p>
  </w:footnote>
  <w:footnote w:type="continuationSeparator" w:id="0">
    <w:p w:rsidR="00031D2F" w:rsidRDefault="00031D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031D2F"/>
  <w:p w:rsidR="00440983" w:rsidRDefault="00031D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0526D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0526D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B4011">
      <w:rPr>
        <w:rFonts w:ascii="Arial" w:hAnsi="Arial" w:cs="Arial"/>
        <w:b/>
        <w:bCs/>
        <w:noProof/>
        <w:sz w:val="18"/>
      </w:rPr>
      <w:t>3</w:t>
    </w:r>
    <w:r>
      <w:rPr>
        <w:rFonts w:ascii="Arial" w:hAnsi="Arial" w:cs="Arial"/>
        <w:b/>
        <w:bCs/>
        <w:sz w:val="18"/>
      </w:rPr>
      <w:fldChar w:fldCharType="end"/>
    </w:r>
  </w:p>
  <w:p w:rsidR="00440983" w:rsidRDefault="00031D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D55E3"/>
    <w:multiLevelType w:val="hybridMultilevel"/>
    <w:tmpl w:val="0FF6CE18"/>
    <w:lvl w:ilvl="0" w:tplc="88EA14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033355"/>
    <w:multiLevelType w:val="hybridMultilevel"/>
    <w:tmpl w:val="8E9C718A"/>
    <w:lvl w:ilvl="0" w:tplc="2976E7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A04344"/>
    <w:multiLevelType w:val="hybridMultilevel"/>
    <w:tmpl w:val="C2E2C8F4"/>
    <w:lvl w:ilvl="0" w:tplc="88EA14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3DE2A58"/>
    <w:multiLevelType w:val="hybridMultilevel"/>
    <w:tmpl w:val="AA9835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454A2"/>
    <w:multiLevelType w:val="hybridMultilevel"/>
    <w:tmpl w:val="AF1C3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9AB"/>
    <w:rsid w:val="00020A79"/>
    <w:rsid w:val="00031D2F"/>
    <w:rsid w:val="000526D3"/>
    <w:rsid w:val="00084BE7"/>
    <w:rsid w:val="000A354F"/>
    <w:rsid w:val="000A3C22"/>
    <w:rsid w:val="000C0616"/>
    <w:rsid w:val="000C5C7B"/>
    <w:rsid w:val="000F24B7"/>
    <w:rsid w:val="0012236D"/>
    <w:rsid w:val="00123768"/>
    <w:rsid w:val="001444B7"/>
    <w:rsid w:val="001A63F9"/>
    <w:rsid w:val="001B7EE5"/>
    <w:rsid w:val="001C2BDB"/>
    <w:rsid w:val="001F1879"/>
    <w:rsid w:val="00201A23"/>
    <w:rsid w:val="00243C07"/>
    <w:rsid w:val="00246B71"/>
    <w:rsid w:val="002533A2"/>
    <w:rsid w:val="00256D65"/>
    <w:rsid w:val="002672EF"/>
    <w:rsid w:val="002747CB"/>
    <w:rsid w:val="002C50EB"/>
    <w:rsid w:val="002C6D7C"/>
    <w:rsid w:val="003112FC"/>
    <w:rsid w:val="00322DB8"/>
    <w:rsid w:val="00332CB2"/>
    <w:rsid w:val="00336227"/>
    <w:rsid w:val="00346712"/>
    <w:rsid w:val="00366233"/>
    <w:rsid w:val="00383E9B"/>
    <w:rsid w:val="003B0BBE"/>
    <w:rsid w:val="003B4011"/>
    <w:rsid w:val="003B69DB"/>
    <w:rsid w:val="003C3597"/>
    <w:rsid w:val="003E5303"/>
    <w:rsid w:val="00402228"/>
    <w:rsid w:val="004777A1"/>
    <w:rsid w:val="0048039D"/>
    <w:rsid w:val="004865AC"/>
    <w:rsid w:val="004F6923"/>
    <w:rsid w:val="004F6BB0"/>
    <w:rsid w:val="00531EAE"/>
    <w:rsid w:val="00535A64"/>
    <w:rsid w:val="0054622E"/>
    <w:rsid w:val="00553F56"/>
    <w:rsid w:val="005B6F06"/>
    <w:rsid w:val="005C09B3"/>
    <w:rsid w:val="005E664E"/>
    <w:rsid w:val="005F3DAB"/>
    <w:rsid w:val="00611845"/>
    <w:rsid w:val="006746FD"/>
    <w:rsid w:val="0068190B"/>
    <w:rsid w:val="00684000"/>
    <w:rsid w:val="006D782D"/>
    <w:rsid w:val="006F03D5"/>
    <w:rsid w:val="0072574E"/>
    <w:rsid w:val="00732B34"/>
    <w:rsid w:val="0079648D"/>
    <w:rsid w:val="007B7B33"/>
    <w:rsid w:val="00801C08"/>
    <w:rsid w:val="00803201"/>
    <w:rsid w:val="00825924"/>
    <w:rsid w:val="00831443"/>
    <w:rsid w:val="008420DB"/>
    <w:rsid w:val="00842FFC"/>
    <w:rsid w:val="0085275F"/>
    <w:rsid w:val="008653C0"/>
    <w:rsid w:val="0087149B"/>
    <w:rsid w:val="0089098D"/>
    <w:rsid w:val="008C1A27"/>
    <w:rsid w:val="008C7323"/>
    <w:rsid w:val="00905131"/>
    <w:rsid w:val="009407E3"/>
    <w:rsid w:val="00943224"/>
    <w:rsid w:val="00945436"/>
    <w:rsid w:val="009516AC"/>
    <w:rsid w:val="009532CE"/>
    <w:rsid w:val="00984B9C"/>
    <w:rsid w:val="00995155"/>
    <w:rsid w:val="009A09AB"/>
    <w:rsid w:val="009B5F19"/>
    <w:rsid w:val="009F1F78"/>
    <w:rsid w:val="00A07262"/>
    <w:rsid w:val="00A64949"/>
    <w:rsid w:val="00A740C4"/>
    <w:rsid w:val="00A85938"/>
    <w:rsid w:val="00A85A61"/>
    <w:rsid w:val="00A87D9C"/>
    <w:rsid w:val="00A93212"/>
    <w:rsid w:val="00A97094"/>
    <w:rsid w:val="00AC5048"/>
    <w:rsid w:val="00B01174"/>
    <w:rsid w:val="00B0739F"/>
    <w:rsid w:val="00B1254C"/>
    <w:rsid w:val="00B15195"/>
    <w:rsid w:val="00B417F6"/>
    <w:rsid w:val="00B44C7F"/>
    <w:rsid w:val="00B4574F"/>
    <w:rsid w:val="00B45C4B"/>
    <w:rsid w:val="00B479F2"/>
    <w:rsid w:val="00B5660C"/>
    <w:rsid w:val="00B56CE2"/>
    <w:rsid w:val="00BE5646"/>
    <w:rsid w:val="00BF2592"/>
    <w:rsid w:val="00C06D63"/>
    <w:rsid w:val="00C60A32"/>
    <w:rsid w:val="00CB6D74"/>
    <w:rsid w:val="00CB7ED8"/>
    <w:rsid w:val="00CF35D6"/>
    <w:rsid w:val="00D0536F"/>
    <w:rsid w:val="00D06CD4"/>
    <w:rsid w:val="00D16CA1"/>
    <w:rsid w:val="00D22FB4"/>
    <w:rsid w:val="00D27B6D"/>
    <w:rsid w:val="00D352A6"/>
    <w:rsid w:val="00D57ECA"/>
    <w:rsid w:val="00D90E2A"/>
    <w:rsid w:val="00E05BA8"/>
    <w:rsid w:val="00E32163"/>
    <w:rsid w:val="00E33897"/>
    <w:rsid w:val="00E455D1"/>
    <w:rsid w:val="00E64738"/>
    <w:rsid w:val="00E92089"/>
    <w:rsid w:val="00E94868"/>
    <w:rsid w:val="00F05FB2"/>
    <w:rsid w:val="00F64CD9"/>
    <w:rsid w:val="00F73A44"/>
    <w:rsid w:val="00FD2A8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0F1211F7-F3EC-4D0A-A604-149B823E6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9A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9A09A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0"/>
    <w:qFormat/>
    <w:rsid w:val="009A09AB"/>
    <w:pPr>
      <w:pBdr>
        <w:top w:val="none" w:sz="0" w:space="0" w:color="auto"/>
      </w:pBdr>
      <w:spacing w:before="180"/>
      <w:outlineLvl w:val="1"/>
    </w:pPr>
    <w:rPr>
      <w:sz w:val="32"/>
    </w:rPr>
  </w:style>
  <w:style w:type="paragraph" w:styleId="3">
    <w:name w:val="heading 3"/>
    <w:basedOn w:val="2"/>
    <w:next w:val="a"/>
    <w:link w:val="30"/>
    <w:qFormat/>
    <w:rsid w:val="009A09AB"/>
    <w:pPr>
      <w:spacing w:before="120"/>
      <w:outlineLvl w:val="2"/>
    </w:pPr>
    <w:rPr>
      <w:sz w:val="28"/>
    </w:rPr>
  </w:style>
  <w:style w:type="paragraph" w:styleId="4">
    <w:name w:val="heading 4"/>
    <w:basedOn w:val="3"/>
    <w:next w:val="a"/>
    <w:link w:val="40"/>
    <w:qFormat/>
    <w:rsid w:val="009A09AB"/>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9A09AB"/>
    <w:rPr>
      <w:rFonts w:ascii="Arial" w:eastAsia="Malgun Gothic" w:hAnsi="Arial" w:cs="Times New Roman"/>
      <w:sz w:val="36"/>
      <w:szCs w:val="20"/>
      <w:lang w:val="en-GB" w:eastAsia="ja-JP"/>
    </w:rPr>
  </w:style>
  <w:style w:type="character" w:customStyle="1" w:styleId="20">
    <w:name w:val="標題 2 字元"/>
    <w:basedOn w:val="a0"/>
    <w:link w:val="2"/>
    <w:rsid w:val="009A09AB"/>
    <w:rPr>
      <w:rFonts w:ascii="Arial" w:eastAsia="Malgun Gothic" w:hAnsi="Arial" w:cs="Times New Roman"/>
      <w:sz w:val="32"/>
      <w:szCs w:val="20"/>
      <w:lang w:val="en-GB" w:eastAsia="ja-JP"/>
    </w:rPr>
  </w:style>
  <w:style w:type="character" w:customStyle="1" w:styleId="30">
    <w:name w:val="標題 3 字元"/>
    <w:basedOn w:val="a0"/>
    <w:link w:val="3"/>
    <w:rsid w:val="009A09AB"/>
    <w:rPr>
      <w:rFonts w:ascii="Arial" w:eastAsia="Malgun Gothic" w:hAnsi="Arial" w:cs="Times New Roman"/>
      <w:sz w:val="28"/>
      <w:szCs w:val="20"/>
      <w:lang w:val="en-GB" w:eastAsia="ja-JP"/>
    </w:rPr>
  </w:style>
  <w:style w:type="character" w:customStyle="1" w:styleId="40">
    <w:name w:val="標題 4 字元"/>
    <w:basedOn w:val="a0"/>
    <w:link w:val="4"/>
    <w:rsid w:val="009A09AB"/>
    <w:rPr>
      <w:rFonts w:ascii="Arial" w:eastAsia="Malgun Gothic" w:hAnsi="Arial" w:cs="Times New Roman"/>
      <w:sz w:val="24"/>
      <w:szCs w:val="20"/>
      <w:lang w:val="en-GB" w:eastAsia="ja-JP"/>
    </w:rPr>
  </w:style>
  <w:style w:type="paragraph" w:customStyle="1" w:styleId="B1">
    <w:name w:val="B1"/>
    <w:basedOn w:val="a"/>
    <w:link w:val="B1Char"/>
    <w:rsid w:val="009A09AB"/>
    <w:pPr>
      <w:ind w:left="568" w:hanging="284"/>
    </w:pPr>
  </w:style>
  <w:style w:type="paragraph" w:customStyle="1" w:styleId="TH">
    <w:name w:val="TH"/>
    <w:basedOn w:val="a"/>
    <w:link w:val="THChar"/>
    <w:rsid w:val="009A09AB"/>
    <w:pPr>
      <w:keepNext/>
      <w:keepLines/>
      <w:spacing w:before="60"/>
      <w:jc w:val="center"/>
    </w:pPr>
    <w:rPr>
      <w:rFonts w:ascii="Arial" w:hAnsi="Arial"/>
      <w:b/>
    </w:rPr>
  </w:style>
  <w:style w:type="paragraph" w:customStyle="1" w:styleId="TF">
    <w:name w:val="TF"/>
    <w:basedOn w:val="TH"/>
    <w:link w:val="TFChar"/>
    <w:rsid w:val="009A09AB"/>
    <w:pPr>
      <w:keepNext w:val="0"/>
      <w:spacing w:before="0" w:after="240"/>
    </w:pPr>
  </w:style>
  <w:style w:type="paragraph" w:customStyle="1" w:styleId="EditorsNote">
    <w:name w:val="Editor's Note"/>
    <w:aliases w:val="EN"/>
    <w:basedOn w:val="a"/>
    <w:link w:val="EditorsNoteChar"/>
    <w:qFormat/>
    <w:rsid w:val="009A09AB"/>
    <w:pPr>
      <w:keepLines/>
      <w:ind w:left="1135" w:hanging="851"/>
    </w:pPr>
    <w:rPr>
      <w:rFonts w:eastAsia="Times New Roman"/>
      <w:color w:val="FF0000"/>
    </w:rPr>
  </w:style>
  <w:style w:type="character" w:customStyle="1" w:styleId="B1Char">
    <w:name w:val="B1 Char"/>
    <w:link w:val="B1"/>
    <w:rsid w:val="009A09AB"/>
    <w:rPr>
      <w:rFonts w:ascii="Times New Roman" w:eastAsia="Malgun Gothic" w:hAnsi="Times New Roman" w:cs="Times New Roman"/>
      <w:color w:val="000000"/>
      <w:sz w:val="20"/>
      <w:szCs w:val="20"/>
      <w:lang w:val="en-GB" w:eastAsia="ja-JP"/>
    </w:rPr>
  </w:style>
  <w:style w:type="character" w:customStyle="1" w:styleId="THChar">
    <w:name w:val="TH Char"/>
    <w:link w:val="TH"/>
    <w:locked/>
    <w:rsid w:val="009A09AB"/>
    <w:rPr>
      <w:rFonts w:ascii="Arial" w:eastAsia="Malgun Gothic" w:hAnsi="Arial" w:cs="Times New Roman"/>
      <w:b/>
      <w:color w:val="000000"/>
      <w:sz w:val="20"/>
      <w:szCs w:val="20"/>
      <w:lang w:val="en-GB" w:eastAsia="ja-JP"/>
    </w:rPr>
  </w:style>
  <w:style w:type="character" w:customStyle="1" w:styleId="TFChar">
    <w:name w:val="TF Char"/>
    <w:link w:val="TF"/>
    <w:locked/>
    <w:rsid w:val="009A09AB"/>
    <w:rPr>
      <w:rFonts w:ascii="Arial" w:eastAsia="Malgun Gothic" w:hAnsi="Arial" w:cs="Times New Roman"/>
      <w:b/>
      <w:color w:val="000000"/>
      <w:sz w:val="20"/>
      <w:szCs w:val="20"/>
      <w:lang w:val="en-GB" w:eastAsia="ja-JP"/>
    </w:rPr>
  </w:style>
  <w:style w:type="character" w:customStyle="1" w:styleId="EditorsNoteChar">
    <w:name w:val="Editor's Note Char"/>
    <w:link w:val="EditorsNote"/>
    <w:rsid w:val="009A09AB"/>
    <w:rPr>
      <w:rFonts w:ascii="Times New Roman" w:eastAsia="Times New Roman" w:hAnsi="Times New Roman" w:cs="Times New Roman"/>
      <w:color w:val="FF0000"/>
      <w:sz w:val="20"/>
      <w:szCs w:val="20"/>
      <w:lang w:val="en-GB" w:eastAsia="ja-JP"/>
    </w:rPr>
  </w:style>
  <w:style w:type="character" w:customStyle="1" w:styleId="NOChar">
    <w:name w:val="NO Char"/>
    <w:basedOn w:val="a0"/>
    <w:link w:val="NO"/>
    <w:locked/>
    <w:rsid w:val="00402228"/>
    <w:rPr>
      <w:lang w:eastAsia="x-none"/>
    </w:rPr>
  </w:style>
  <w:style w:type="paragraph" w:customStyle="1" w:styleId="NO">
    <w:name w:val="NO"/>
    <w:basedOn w:val="a"/>
    <w:link w:val="NOChar"/>
    <w:rsid w:val="00402228"/>
    <w:pPr>
      <w:adjustRightInd/>
      <w:ind w:left="1135" w:hanging="851"/>
      <w:textAlignment w:val="auto"/>
    </w:pPr>
    <w:rPr>
      <w:rFonts w:asciiTheme="minorHAnsi" w:eastAsiaTheme="minorHAnsi" w:hAnsiTheme="minorHAnsi" w:cstheme="minorBidi"/>
      <w:color w:val="auto"/>
      <w:sz w:val="22"/>
      <w:szCs w:val="22"/>
      <w:lang w:val="en-US" w:eastAsia="x-none"/>
    </w:rPr>
  </w:style>
  <w:style w:type="paragraph" w:customStyle="1" w:styleId="TAH">
    <w:name w:val="TAH"/>
    <w:basedOn w:val="TAC"/>
    <w:link w:val="TAHCar"/>
    <w:rsid w:val="00BE5646"/>
    <w:rPr>
      <w:b/>
    </w:rPr>
  </w:style>
  <w:style w:type="paragraph" w:customStyle="1" w:styleId="TAC">
    <w:name w:val="TAC"/>
    <w:basedOn w:val="TAL"/>
    <w:link w:val="TACChar"/>
    <w:rsid w:val="00BE5646"/>
    <w:pPr>
      <w:jc w:val="center"/>
    </w:pPr>
  </w:style>
  <w:style w:type="paragraph" w:customStyle="1" w:styleId="TAL">
    <w:name w:val="TAL"/>
    <w:basedOn w:val="a"/>
    <w:link w:val="TALChar"/>
    <w:rsid w:val="00BE5646"/>
    <w:pPr>
      <w:keepNext/>
      <w:keepLines/>
      <w:spacing w:after="0"/>
    </w:pPr>
    <w:rPr>
      <w:rFonts w:ascii="Arial" w:hAnsi="Arial"/>
      <w:sz w:val="18"/>
    </w:rPr>
  </w:style>
  <w:style w:type="paragraph" w:customStyle="1" w:styleId="TAN">
    <w:name w:val="TAN"/>
    <w:basedOn w:val="TAL"/>
    <w:rsid w:val="00BE5646"/>
    <w:pPr>
      <w:ind w:left="851" w:hanging="851"/>
    </w:pPr>
  </w:style>
  <w:style w:type="character" w:customStyle="1" w:styleId="TALChar">
    <w:name w:val="TAL Char"/>
    <w:link w:val="TAL"/>
    <w:rsid w:val="00BE5646"/>
    <w:rPr>
      <w:rFonts w:ascii="Arial" w:eastAsia="Malgun Gothic" w:hAnsi="Arial" w:cs="Times New Roman"/>
      <w:color w:val="000000"/>
      <w:sz w:val="18"/>
      <w:szCs w:val="20"/>
      <w:lang w:val="en-GB" w:eastAsia="ja-JP"/>
    </w:rPr>
  </w:style>
  <w:style w:type="character" w:customStyle="1" w:styleId="TAHCar">
    <w:name w:val="TAH Car"/>
    <w:link w:val="TAH"/>
    <w:locked/>
    <w:rsid w:val="00BE5646"/>
    <w:rPr>
      <w:rFonts w:ascii="Arial" w:eastAsia="Malgun Gothic" w:hAnsi="Arial" w:cs="Times New Roman"/>
      <w:b/>
      <w:color w:val="000000"/>
      <w:sz w:val="18"/>
      <w:szCs w:val="20"/>
      <w:lang w:val="en-GB" w:eastAsia="ja-JP"/>
    </w:rPr>
  </w:style>
  <w:style w:type="character" w:customStyle="1" w:styleId="TACChar">
    <w:name w:val="TAC Char"/>
    <w:link w:val="TAC"/>
    <w:locked/>
    <w:rsid w:val="00BE5646"/>
    <w:rPr>
      <w:rFonts w:ascii="Arial" w:eastAsia="Malgun Gothic" w:hAnsi="Arial" w:cs="Times New Roman"/>
      <w:color w:val="000000"/>
      <w:sz w:val="18"/>
      <w:szCs w:val="20"/>
      <w:lang w:val="en-GB" w:eastAsia="ja-JP"/>
    </w:rPr>
  </w:style>
  <w:style w:type="table" w:styleId="a3">
    <w:name w:val="Table Grid"/>
    <w:basedOn w:val="a1"/>
    <w:uiPriority w:val="39"/>
    <w:rsid w:val="00BE5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B5660C"/>
    <w:pPr>
      <w:tabs>
        <w:tab w:val="center" w:pos="4153"/>
        <w:tab w:val="right" w:pos="8306"/>
      </w:tabs>
      <w:snapToGrid w:val="0"/>
    </w:pPr>
  </w:style>
  <w:style w:type="character" w:customStyle="1" w:styleId="a5">
    <w:name w:val="頁尾 字元"/>
    <w:basedOn w:val="a0"/>
    <w:link w:val="a4"/>
    <w:uiPriority w:val="99"/>
    <w:rsid w:val="00B5660C"/>
    <w:rPr>
      <w:rFonts w:ascii="Times New Roman" w:eastAsia="Malgun Gothic" w:hAnsi="Times New Roman" w:cs="Times New Roman"/>
      <w:color w:val="000000"/>
      <w:sz w:val="20"/>
      <w:szCs w:val="20"/>
      <w:lang w:val="en-GB" w:eastAsia="ja-JP"/>
    </w:rPr>
  </w:style>
  <w:style w:type="paragraph" w:styleId="a6">
    <w:name w:val="header"/>
    <w:basedOn w:val="a"/>
    <w:link w:val="a7"/>
    <w:uiPriority w:val="99"/>
    <w:unhideWhenUsed/>
    <w:rsid w:val="00B5660C"/>
    <w:pPr>
      <w:tabs>
        <w:tab w:val="center" w:pos="4153"/>
        <w:tab w:val="right" w:pos="8306"/>
      </w:tabs>
      <w:snapToGrid w:val="0"/>
    </w:pPr>
  </w:style>
  <w:style w:type="character" w:customStyle="1" w:styleId="a7">
    <w:name w:val="頁首 字元"/>
    <w:basedOn w:val="a0"/>
    <w:link w:val="a6"/>
    <w:uiPriority w:val="99"/>
    <w:rsid w:val="00B5660C"/>
    <w:rPr>
      <w:rFonts w:ascii="Times New Roman" w:eastAsia="Malgun Gothic" w:hAnsi="Times New Roman" w:cs="Times New Roman"/>
      <w:color w:val="000000"/>
      <w:sz w:val="20"/>
      <w:szCs w:val="20"/>
      <w:lang w:val="en-GB" w:eastAsia="ja-JP"/>
    </w:rPr>
  </w:style>
  <w:style w:type="paragraph" w:styleId="a8">
    <w:name w:val="Balloon Text"/>
    <w:basedOn w:val="a"/>
    <w:link w:val="a9"/>
    <w:uiPriority w:val="99"/>
    <w:semiHidden/>
    <w:unhideWhenUsed/>
    <w:rsid w:val="003112FC"/>
    <w:pPr>
      <w:spacing w:after="0"/>
    </w:pPr>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112FC"/>
    <w:rPr>
      <w:rFonts w:asciiTheme="majorHAnsi" w:eastAsiaTheme="majorEastAsia" w:hAnsiTheme="majorHAnsi" w:cstheme="majorBid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82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9AB71-04C3-4C1A-856E-1D379CA7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3</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ITRI</cp:lastModifiedBy>
  <cp:revision>90</cp:revision>
  <cp:lastPrinted>2017-02-06T11:04:00Z</cp:lastPrinted>
  <dcterms:created xsi:type="dcterms:W3CDTF">2017-01-26T07:25:00Z</dcterms:created>
  <dcterms:modified xsi:type="dcterms:W3CDTF">2017-02-07T13:34:00Z</dcterms:modified>
</cp:coreProperties>
</file>